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E86" w:rsidRDefault="00423E86">
      <w:pPr>
        <w:wordWrap w:val="0"/>
        <w:overflowPunct w:val="0"/>
        <w:autoSpaceDE w:val="0"/>
        <w:autoSpaceDN w:val="0"/>
      </w:pPr>
      <w:r>
        <w:rPr>
          <w:rFonts w:hint="eastAsia"/>
        </w:rPr>
        <w:t>第</w:t>
      </w:r>
      <w:r>
        <w:t>9</w:t>
      </w:r>
      <w:r>
        <w:rPr>
          <w:rFonts w:hint="eastAsia"/>
        </w:rPr>
        <w:t>号様式の</w:t>
      </w:r>
      <w:r>
        <w:t>3(</w:t>
      </w:r>
      <w:r>
        <w:rPr>
          <w:rFonts w:hint="eastAsia"/>
        </w:rPr>
        <w:t>第</w:t>
      </w:r>
      <w:r>
        <w:t>15</w:t>
      </w:r>
      <w:r>
        <w:rPr>
          <w:rFonts w:hint="eastAsia"/>
        </w:rPr>
        <w:t>条関係</w:t>
      </w:r>
      <w:r>
        <w: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423E86">
        <w:trPr>
          <w:trHeight w:val="10574"/>
        </w:trPr>
        <w:tc>
          <w:tcPr>
            <w:tcW w:w="8505" w:type="dxa"/>
          </w:tcPr>
          <w:p w:rsidR="00423E86" w:rsidRDefault="00423E86">
            <w:pPr>
              <w:wordWrap w:val="0"/>
              <w:overflowPunct w:val="0"/>
              <w:autoSpaceDE w:val="0"/>
              <w:autoSpaceDN w:val="0"/>
              <w:ind w:right="210"/>
            </w:pPr>
          </w:p>
          <w:p w:rsidR="00423E86" w:rsidRDefault="00423E86">
            <w:pPr>
              <w:wordWrap w:val="0"/>
              <w:overflowPunct w:val="0"/>
              <w:autoSpaceDE w:val="0"/>
              <w:autoSpaceDN w:val="0"/>
              <w:ind w:right="210"/>
              <w:jc w:val="right"/>
            </w:pPr>
            <w:r>
              <w:rPr>
                <w:rFonts w:hint="eastAsia"/>
              </w:rPr>
              <w:t>第　　　　　号</w:t>
            </w:r>
          </w:p>
          <w:p w:rsidR="00423E86" w:rsidRDefault="00423E86">
            <w:pPr>
              <w:wordWrap w:val="0"/>
              <w:overflowPunct w:val="0"/>
              <w:autoSpaceDE w:val="0"/>
              <w:autoSpaceDN w:val="0"/>
              <w:ind w:right="210"/>
              <w:jc w:val="right"/>
            </w:pPr>
            <w:r>
              <w:rPr>
                <w:rFonts w:hint="eastAsia"/>
              </w:rPr>
              <w:t>年　　月　　日</w:t>
            </w:r>
          </w:p>
          <w:p w:rsidR="00423E86" w:rsidRDefault="00423E86">
            <w:pPr>
              <w:wordWrap w:val="0"/>
              <w:overflowPunct w:val="0"/>
              <w:autoSpaceDE w:val="0"/>
              <w:autoSpaceDN w:val="0"/>
              <w:spacing w:line="360" w:lineRule="auto"/>
            </w:pPr>
          </w:p>
          <w:p w:rsidR="00423E86" w:rsidRDefault="00423E86">
            <w:pPr>
              <w:wordWrap w:val="0"/>
              <w:overflowPunct w:val="0"/>
              <w:autoSpaceDE w:val="0"/>
              <w:autoSpaceDN w:val="0"/>
              <w:spacing w:line="360" w:lineRule="auto"/>
            </w:pPr>
            <w:r>
              <w:rPr>
                <w:rFonts w:hint="eastAsia"/>
              </w:rPr>
              <w:t xml:space="preserve">　　　　　　　　　殿</w:t>
            </w:r>
          </w:p>
          <w:p w:rsidR="00423E86" w:rsidRDefault="00423E86">
            <w:pPr>
              <w:wordWrap w:val="0"/>
              <w:overflowPunct w:val="0"/>
              <w:autoSpaceDE w:val="0"/>
              <w:autoSpaceDN w:val="0"/>
              <w:spacing w:line="360" w:lineRule="auto"/>
              <w:ind w:right="210"/>
              <w:jc w:val="right"/>
            </w:pPr>
            <w:r>
              <w:rPr>
                <w:rFonts w:hint="eastAsia"/>
              </w:rPr>
              <w:t xml:space="preserve">東京都知事　　　　　　　</w:t>
            </w:r>
            <w:r w:rsidR="0078280A">
              <w:rPr>
                <w:rFonts w:hint="eastAsia"/>
              </w:rPr>
              <w:t xml:space="preserve">　</w:t>
            </w:r>
            <w:bookmarkStart w:id="0" w:name="_GoBack"/>
            <w:bookmarkEnd w:id="0"/>
          </w:p>
          <w:p w:rsidR="00423E86" w:rsidRDefault="00423E86">
            <w:pPr>
              <w:wordWrap w:val="0"/>
              <w:overflowPunct w:val="0"/>
              <w:autoSpaceDE w:val="0"/>
              <w:autoSpaceDN w:val="0"/>
              <w:jc w:val="center"/>
            </w:pPr>
          </w:p>
          <w:p w:rsidR="00423E86" w:rsidRDefault="00423E86">
            <w:pPr>
              <w:wordWrap w:val="0"/>
              <w:overflowPunct w:val="0"/>
              <w:autoSpaceDE w:val="0"/>
              <w:autoSpaceDN w:val="0"/>
              <w:jc w:val="center"/>
            </w:pPr>
            <w:r>
              <w:rPr>
                <w:rFonts w:hint="eastAsia"/>
              </w:rPr>
              <w:t>街並み景観ガイドライン不承認通知書</w:t>
            </w:r>
          </w:p>
          <w:p w:rsidR="00423E86" w:rsidRDefault="00423E86">
            <w:pPr>
              <w:wordWrap w:val="0"/>
              <w:overflowPunct w:val="0"/>
              <w:autoSpaceDE w:val="0"/>
              <w:autoSpaceDN w:val="0"/>
            </w:pPr>
          </w:p>
          <w:p w:rsidR="00423E86" w:rsidRDefault="00423E86">
            <w:pPr>
              <w:wordWrap w:val="0"/>
              <w:overflowPunct w:val="0"/>
              <w:autoSpaceDE w:val="0"/>
              <w:autoSpaceDN w:val="0"/>
            </w:pPr>
            <w:r>
              <w:rPr>
                <w:rFonts w:hint="eastAsia"/>
              </w:rPr>
              <w:t xml:space="preserve">　東京のしゃれた街並みづくり推進条例第</w:t>
            </w:r>
            <w:r>
              <w:t>27</w:t>
            </w:r>
            <w:r>
              <w:rPr>
                <w:rFonts w:hint="eastAsia"/>
              </w:rPr>
              <w:t>条第</w:t>
            </w:r>
            <w:r>
              <w:t>3</w:t>
            </w:r>
            <w:r>
              <w:rPr>
                <w:rFonts w:hint="eastAsia"/>
              </w:rPr>
              <w:t>項の規定により、街並み景観ガイドラインを承認しないことを、通知します。</w:t>
            </w:r>
          </w:p>
          <w:p w:rsidR="00423E86" w:rsidRDefault="00423E86">
            <w:pPr>
              <w:wordWrap w:val="0"/>
              <w:overflowPunct w:val="0"/>
              <w:autoSpaceDE w:val="0"/>
              <w:autoSpaceDN w:val="0"/>
            </w:pPr>
          </w:p>
          <w:p w:rsidR="00423E86" w:rsidRDefault="00423E86">
            <w:pPr>
              <w:wordWrap w:val="0"/>
              <w:overflowPunct w:val="0"/>
              <w:autoSpaceDE w:val="0"/>
              <w:autoSpaceDN w:val="0"/>
              <w:jc w:val="center"/>
            </w:pPr>
            <w:r>
              <w:rPr>
                <w:rFonts w:hint="eastAsia"/>
              </w:rPr>
              <w:t>記</w:t>
            </w:r>
          </w:p>
          <w:p w:rsidR="00423E86" w:rsidRDefault="00423E86">
            <w:pPr>
              <w:wordWrap w:val="0"/>
              <w:overflowPunct w:val="0"/>
              <w:autoSpaceDE w:val="0"/>
              <w:autoSpaceDN w:val="0"/>
              <w:spacing w:line="360" w:lineRule="auto"/>
            </w:pPr>
          </w:p>
          <w:p w:rsidR="00423E86" w:rsidRDefault="00423E86">
            <w:pPr>
              <w:wordWrap w:val="0"/>
              <w:overflowPunct w:val="0"/>
              <w:autoSpaceDE w:val="0"/>
              <w:autoSpaceDN w:val="0"/>
            </w:pPr>
            <w:r>
              <w:t>1</w:t>
            </w:r>
            <w:r>
              <w:rPr>
                <w:rFonts w:hint="eastAsia"/>
              </w:rPr>
              <w:t xml:space="preserve">　街並み景観ガイドラインの名称</w:t>
            </w:r>
          </w:p>
          <w:p w:rsidR="00423E86" w:rsidRDefault="00423E86">
            <w:pPr>
              <w:wordWrap w:val="0"/>
              <w:overflowPunct w:val="0"/>
              <w:autoSpaceDE w:val="0"/>
              <w:autoSpaceDN w:val="0"/>
            </w:pPr>
          </w:p>
          <w:p w:rsidR="00423E86" w:rsidRDefault="00423E86">
            <w:pPr>
              <w:wordWrap w:val="0"/>
              <w:overflowPunct w:val="0"/>
              <w:autoSpaceDE w:val="0"/>
              <w:autoSpaceDN w:val="0"/>
            </w:pPr>
          </w:p>
          <w:p w:rsidR="00423E86" w:rsidRDefault="00423E86">
            <w:pPr>
              <w:wordWrap w:val="0"/>
              <w:overflowPunct w:val="0"/>
              <w:autoSpaceDE w:val="0"/>
              <w:autoSpaceDN w:val="0"/>
            </w:pPr>
            <w:r>
              <w:t>2</w:t>
            </w:r>
            <w:r>
              <w:rPr>
                <w:rFonts w:hint="eastAsia"/>
              </w:rPr>
              <w:t xml:space="preserve">　街並み景観ガイドラインの対象となる重点地区の名称、位置、区域及び面積</w:t>
            </w:r>
          </w:p>
          <w:p w:rsidR="00423E86" w:rsidRDefault="00423E86">
            <w:pPr>
              <w:wordWrap w:val="0"/>
              <w:overflowPunct w:val="0"/>
              <w:autoSpaceDE w:val="0"/>
              <w:autoSpaceDN w:val="0"/>
            </w:pPr>
          </w:p>
          <w:p w:rsidR="00423E86" w:rsidRDefault="00423E86">
            <w:pPr>
              <w:wordWrap w:val="0"/>
              <w:overflowPunct w:val="0"/>
              <w:autoSpaceDE w:val="0"/>
              <w:autoSpaceDN w:val="0"/>
            </w:pPr>
          </w:p>
          <w:p w:rsidR="00423E86" w:rsidRDefault="00423E86">
            <w:pPr>
              <w:wordWrap w:val="0"/>
              <w:overflowPunct w:val="0"/>
              <w:autoSpaceDE w:val="0"/>
              <w:autoSpaceDN w:val="0"/>
            </w:pPr>
            <w:r>
              <w:t>3</w:t>
            </w:r>
            <w:r>
              <w:rPr>
                <w:rFonts w:hint="eastAsia"/>
              </w:rPr>
              <w:t xml:space="preserve">　協議会の名称、代表者の氏名及び主たる事務所の所在地</w:t>
            </w:r>
          </w:p>
          <w:p w:rsidR="00423E86" w:rsidRDefault="00423E86">
            <w:pPr>
              <w:wordWrap w:val="0"/>
              <w:overflowPunct w:val="0"/>
              <w:autoSpaceDE w:val="0"/>
              <w:autoSpaceDN w:val="0"/>
            </w:pPr>
          </w:p>
          <w:p w:rsidR="00423E86" w:rsidRDefault="00423E86">
            <w:pPr>
              <w:wordWrap w:val="0"/>
              <w:overflowPunct w:val="0"/>
              <w:autoSpaceDE w:val="0"/>
              <w:autoSpaceDN w:val="0"/>
            </w:pPr>
          </w:p>
          <w:p w:rsidR="00423E86" w:rsidRDefault="00423E86">
            <w:pPr>
              <w:wordWrap w:val="0"/>
              <w:overflowPunct w:val="0"/>
              <w:autoSpaceDE w:val="0"/>
              <w:autoSpaceDN w:val="0"/>
            </w:pPr>
            <w:r>
              <w:t>4</w:t>
            </w:r>
            <w:r>
              <w:rPr>
                <w:rFonts w:hint="eastAsia"/>
              </w:rPr>
              <w:t xml:space="preserve">　承認しない理由</w:t>
            </w:r>
          </w:p>
          <w:p w:rsidR="00423E86" w:rsidRDefault="00423E86">
            <w:pPr>
              <w:wordWrap w:val="0"/>
              <w:overflowPunct w:val="0"/>
              <w:autoSpaceDE w:val="0"/>
              <w:autoSpaceDN w:val="0"/>
            </w:pPr>
          </w:p>
          <w:p w:rsidR="00423E86" w:rsidRDefault="00423E86">
            <w:pPr>
              <w:wordWrap w:val="0"/>
              <w:overflowPunct w:val="0"/>
              <w:autoSpaceDE w:val="0"/>
              <w:autoSpaceDN w:val="0"/>
            </w:pPr>
          </w:p>
          <w:p w:rsidR="00423E86" w:rsidRDefault="00423E86">
            <w:pPr>
              <w:wordWrap w:val="0"/>
              <w:overflowPunct w:val="0"/>
              <w:autoSpaceDE w:val="0"/>
              <w:autoSpaceDN w:val="0"/>
            </w:pPr>
            <w:r>
              <w:t>(</w:t>
            </w:r>
            <w:r>
              <w:rPr>
                <w:rFonts w:hint="eastAsia"/>
              </w:rPr>
              <w:t>教示</w:t>
            </w:r>
            <w:r>
              <w:t>)</w:t>
            </w:r>
          </w:p>
          <w:p w:rsidR="00423E86" w:rsidRDefault="00423E86">
            <w:pPr>
              <w:wordWrap w:val="0"/>
              <w:overflowPunct w:val="0"/>
              <w:autoSpaceDE w:val="0"/>
              <w:autoSpaceDN w:val="0"/>
              <w:spacing w:line="320" w:lineRule="exact"/>
              <w:ind w:left="318" w:hanging="318"/>
            </w:pPr>
            <w:r>
              <w:rPr>
                <w:rFonts w:hint="eastAsia"/>
              </w:rPr>
              <w:t xml:space="preserve">　</w:t>
            </w:r>
            <w:r>
              <w:t>1</w:t>
            </w:r>
            <w:r>
              <w:rPr>
                <w:rFonts w:hint="eastAsia"/>
              </w:rPr>
              <w:t xml:space="preserve">　この決定に不服がある場合には、この決定があったことを知った日の翌日から起算して</w:t>
            </w:r>
            <w:r>
              <w:t>3</w:t>
            </w:r>
            <w:r>
              <w:rPr>
                <w:rFonts w:hint="eastAsia"/>
              </w:rPr>
              <w:t>月以内に、東京都知事に対して審査請求をすることができます</w:t>
            </w:r>
            <w:r>
              <w:t>(</w:t>
            </w:r>
            <w:r>
              <w:rPr>
                <w:rFonts w:hint="eastAsia"/>
              </w:rPr>
              <w:t>なお、この決定があったことを知った日の翌日から起算して</w:t>
            </w:r>
            <w:r>
              <w:t>3</w:t>
            </w:r>
            <w:r>
              <w:rPr>
                <w:rFonts w:hint="eastAsia"/>
              </w:rPr>
              <w:t>月以内であっても、この決定の日の翌日から起算して</w:t>
            </w:r>
            <w:r>
              <w:t>1</w:t>
            </w:r>
            <w:r>
              <w:rPr>
                <w:rFonts w:hint="eastAsia"/>
              </w:rPr>
              <w:t>年を経過すると審査請求をすることができなくなります。</w:t>
            </w:r>
            <w:r>
              <w:t>)</w:t>
            </w:r>
            <w:r>
              <w:rPr>
                <w:rFonts w:hint="eastAsia"/>
              </w:rPr>
              <w:t>。</w:t>
            </w:r>
          </w:p>
          <w:p w:rsidR="00423E86" w:rsidRDefault="00423E86">
            <w:pPr>
              <w:wordWrap w:val="0"/>
              <w:overflowPunct w:val="0"/>
              <w:autoSpaceDE w:val="0"/>
              <w:autoSpaceDN w:val="0"/>
              <w:spacing w:line="320" w:lineRule="exact"/>
              <w:ind w:left="318" w:hanging="318"/>
            </w:pPr>
            <w:r>
              <w:rPr>
                <w:rFonts w:hint="eastAsia"/>
              </w:rPr>
              <w:t xml:space="preserve">　</w:t>
            </w:r>
            <w:r>
              <w:t>2</w:t>
            </w:r>
            <w:r>
              <w:rPr>
                <w:rFonts w:hint="eastAsia"/>
              </w:rPr>
              <w:t xml:space="preserve">　この決定については、この決定があったことを知った日の翌日から起算して</w:t>
            </w:r>
            <w:r>
              <w:t>6</w:t>
            </w:r>
            <w:r>
              <w:rPr>
                <w:rFonts w:hint="eastAsia"/>
              </w:rPr>
              <w:t>月以内に、東京都を被告として</w:t>
            </w:r>
            <w:r>
              <w:t>(</w:t>
            </w:r>
            <w:r>
              <w:rPr>
                <w:rFonts w:hint="eastAsia"/>
              </w:rPr>
              <w:t>訴訟において東京都を代表する者は東京都知事となります。</w:t>
            </w:r>
            <w:r>
              <w:t>)</w:t>
            </w:r>
            <w:r>
              <w:rPr>
                <w:rFonts w:hint="eastAsia"/>
              </w:rPr>
              <w:t>、処分の取消しの訴えを提起することができます</w:t>
            </w:r>
            <w:r>
              <w:t>(</w:t>
            </w:r>
            <w:r>
              <w:rPr>
                <w:rFonts w:hint="eastAsia"/>
              </w:rPr>
              <w:t>なお、この決定があったことを知った日の翌日から起算して</w:t>
            </w:r>
            <w:r>
              <w:t>6</w:t>
            </w:r>
            <w:r>
              <w:rPr>
                <w:rFonts w:hint="eastAsia"/>
              </w:rPr>
              <w:t>月以内であっても、この決定の日の翌日から起算して</w:t>
            </w:r>
            <w:r>
              <w:t>1</w:t>
            </w:r>
            <w:r>
              <w:rPr>
                <w:rFonts w:hint="eastAsia"/>
              </w:rPr>
              <w:t>年を経過すると処分の取消しの訴えを提起することができなくなります。</w:t>
            </w:r>
            <w:r>
              <w:t>)</w:t>
            </w:r>
            <w:r>
              <w:rPr>
                <w:rFonts w:hint="eastAsia"/>
              </w:rPr>
              <w:t>。ただし、上記</w:t>
            </w:r>
            <w:r>
              <w:t>1</w:t>
            </w:r>
            <w:r>
              <w:rPr>
                <w:rFonts w:hint="eastAsia"/>
              </w:rPr>
              <w:t>の審査請求をした場合には、当該審査請求に対する裁決があったことを知った日の翌日から起算して</w:t>
            </w:r>
            <w:r>
              <w:t>6</w:t>
            </w:r>
            <w:r>
              <w:rPr>
                <w:rFonts w:hint="eastAsia"/>
              </w:rPr>
              <w:t>月以内に、処分の取消しの訴えを提起することができます</w:t>
            </w:r>
            <w:r>
              <w:t>(</w:t>
            </w:r>
            <w:r>
              <w:rPr>
                <w:rFonts w:hint="eastAsia"/>
              </w:rPr>
              <w:t>なお、当該審査請求に対する裁決があったことを知った日の翌日から起算して</w:t>
            </w:r>
            <w:r>
              <w:t>6</w:t>
            </w:r>
            <w:r>
              <w:rPr>
                <w:rFonts w:hint="eastAsia"/>
              </w:rPr>
              <w:t>月以内であっても、当該裁決の日の翌日から起算して</w:t>
            </w:r>
            <w:r>
              <w:t>1</w:t>
            </w:r>
            <w:r>
              <w:rPr>
                <w:rFonts w:hint="eastAsia"/>
              </w:rPr>
              <w:t>年を経過すると処分の取消しの訴えを提起することができなくなります。</w:t>
            </w:r>
            <w:r>
              <w:t>)</w:t>
            </w:r>
            <w:r>
              <w:rPr>
                <w:rFonts w:hint="eastAsia"/>
              </w:rPr>
              <w:t>。</w:t>
            </w:r>
          </w:p>
        </w:tc>
      </w:tr>
    </w:tbl>
    <w:p w:rsidR="00423E86" w:rsidRDefault="00423E86">
      <w:pPr>
        <w:wordWrap w:val="0"/>
        <w:overflowPunct w:val="0"/>
        <w:autoSpaceDE w:val="0"/>
        <w:autoSpaceDN w:val="0"/>
        <w:jc w:val="right"/>
      </w:pPr>
      <w:r>
        <w:t>(</w:t>
      </w:r>
      <w:r>
        <w:rPr>
          <w:rFonts w:hint="eastAsia"/>
        </w:rPr>
        <w:t>日本産業規格</w:t>
      </w:r>
      <w:r>
        <w:t>A</w:t>
      </w:r>
      <w:r>
        <w:rPr>
          <w:rFonts w:hint="eastAsia"/>
        </w:rPr>
        <w:t>列</w:t>
      </w:r>
      <w:r>
        <w:t>4</w:t>
      </w:r>
      <w:r>
        <w:rPr>
          <w:rFonts w:hint="eastAsia"/>
        </w:rPr>
        <w:t>番</w:t>
      </w:r>
      <w:r>
        <w:t>)</w:t>
      </w:r>
    </w:p>
    <w:sectPr w:rsidR="00423E86">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396" w:rsidRDefault="003E4396">
      <w:r>
        <w:separator/>
      </w:r>
    </w:p>
  </w:endnote>
  <w:endnote w:type="continuationSeparator" w:id="0">
    <w:p w:rsidR="003E4396" w:rsidRDefault="003E4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MS ??"/>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396" w:rsidRDefault="003E4396">
      <w:r>
        <w:separator/>
      </w:r>
    </w:p>
  </w:footnote>
  <w:footnote w:type="continuationSeparator" w:id="0">
    <w:p w:rsidR="003E4396" w:rsidRDefault="003E43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E86"/>
    <w:rsid w:val="00166B68"/>
    <w:rsid w:val="003E4396"/>
    <w:rsid w:val="00423E86"/>
    <w:rsid w:val="0078280A"/>
    <w:rsid w:val="00C11537"/>
    <w:rsid w:val="00D87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5064B2D-C40E-4589-9E3C-C95B780B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overflowPunct w:val="0"/>
      <w:autoSpaceDE w:val="0"/>
      <w:autoSpaceDN w:val="0"/>
      <w:ind w:left="840" w:hanging="840"/>
    </w:pPr>
    <w:rPr>
      <w:rFonts w:hAnsi="Century"/>
    </w:rPr>
  </w:style>
  <w:style w:type="character" w:customStyle="1" w:styleId="a9">
    <w:name w:val="本文インデント (文字)"/>
    <w:basedOn w:val="a0"/>
    <w:link w:val="a8"/>
    <w:uiPriority w:val="99"/>
    <w:semiHidden/>
    <w:locked/>
    <w:rPr>
      <w:rFonts w:ascii="ＭＳ 明朝" w:hAnsi="Courier New" w:cs="Times New Roman"/>
      <w:kern w:val="2"/>
      <w:sz w:val="21"/>
    </w:rPr>
  </w:style>
  <w:style w:type="paragraph" w:styleId="3">
    <w:name w:val="Body Text Indent 3"/>
    <w:basedOn w:val="a"/>
    <w:link w:val="30"/>
    <w:uiPriority w:val="99"/>
    <w:semiHidden/>
    <w:pPr>
      <w:wordWrap w:val="0"/>
      <w:overflowPunct w:val="0"/>
      <w:autoSpaceDE w:val="0"/>
      <w:autoSpaceDN w:val="0"/>
      <w:ind w:left="227" w:hanging="227"/>
    </w:pPr>
  </w:style>
  <w:style w:type="character" w:customStyle="1" w:styleId="30">
    <w:name w:val="本文インデント 3 (文字)"/>
    <w:basedOn w:val="a0"/>
    <w:link w:val="3"/>
    <w:uiPriority w:val="99"/>
    <w:semiHidden/>
    <w:locked/>
    <w:rPr>
      <w:rFonts w:ascii="ＭＳ 明朝" w:hAnsi="Courier New" w:cs="Times New Roman"/>
      <w:kern w:val="2"/>
      <w:sz w:val="16"/>
      <w:szCs w:val="16"/>
    </w:rPr>
  </w:style>
  <w:style w:type="paragraph" w:styleId="aa">
    <w:name w:val="Note Heading"/>
    <w:basedOn w:val="a"/>
    <w:next w:val="a"/>
    <w:link w:val="ab"/>
    <w:uiPriority w:val="99"/>
    <w:semiHidden/>
    <w:pPr>
      <w:wordWrap w:val="0"/>
      <w:autoSpaceDE w:val="0"/>
      <w:autoSpaceDN w:val="0"/>
      <w:adjustRightInd w:val="0"/>
      <w:jc w:val="center"/>
      <w:textAlignment w:val="center"/>
    </w:pPr>
    <w:rPr>
      <w:rFonts w:ascii="?l?r ??fc" w:hAnsi="Century"/>
    </w:rPr>
  </w:style>
  <w:style w:type="character" w:customStyle="1" w:styleId="ab">
    <w:name w:val="記 (文字)"/>
    <w:basedOn w:val="a0"/>
    <w:link w:val="aa"/>
    <w:uiPriority w:val="99"/>
    <w:semiHidden/>
    <w:locked/>
    <w:rPr>
      <w:rFonts w:ascii="ＭＳ 明朝" w:hAnsi="Courier New" w:cs="Times New Roman"/>
      <w:kern w:val="2"/>
      <w:sz w:val="21"/>
    </w:rPr>
  </w:style>
  <w:style w:type="paragraph" w:styleId="ac">
    <w:name w:val="Closing"/>
    <w:basedOn w:val="a"/>
    <w:next w:val="a"/>
    <w:link w:val="ad"/>
    <w:uiPriority w:val="99"/>
    <w:semiHidden/>
    <w:pPr>
      <w:wordWrap w:val="0"/>
      <w:autoSpaceDE w:val="0"/>
      <w:autoSpaceDN w:val="0"/>
      <w:adjustRightInd w:val="0"/>
      <w:jc w:val="right"/>
      <w:textAlignment w:val="center"/>
    </w:pPr>
    <w:rPr>
      <w:rFonts w:ascii="?l?r ??fc" w:hAnsi="Century"/>
    </w:rPr>
  </w:style>
  <w:style w:type="character" w:customStyle="1" w:styleId="ad">
    <w:name w:val="結語 (文字)"/>
    <w:basedOn w:val="a0"/>
    <w:link w:val="ac"/>
    <w:uiPriority w:val="99"/>
    <w:semiHidden/>
    <w:locked/>
    <w:rPr>
      <w:rFonts w:ascii="ＭＳ 明朝" w:hAnsi="Courier New" w:cs="Times New Roman"/>
      <w:kern w:val="2"/>
      <w:sz w:val="21"/>
    </w:rPr>
  </w:style>
  <w:style w:type="paragraph" w:styleId="2">
    <w:name w:val="Body Text Indent 2"/>
    <w:basedOn w:val="a"/>
    <w:link w:val="20"/>
    <w:uiPriority w:val="99"/>
    <w:semiHidden/>
    <w:pPr>
      <w:wordWrap w:val="0"/>
      <w:autoSpaceDE w:val="0"/>
      <w:autoSpaceDN w:val="0"/>
      <w:adjustRightInd w:val="0"/>
      <w:ind w:left="210" w:firstLine="210"/>
      <w:textAlignment w:val="center"/>
    </w:pPr>
    <w:rPr>
      <w:rFonts w:hAnsi="Century"/>
    </w:rPr>
  </w:style>
  <w:style w:type="character" w:customStyle="1" w:styleId="20">
    <w:name w:val="本文インデント 2 (文字)"/>
    <w:basedOn w:val="a0"/>
    <w:link w:val="2"/>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716</Words>
  <Characters>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
</cp:lastModifiedBy>
  <cp:revision>3</cp:revision>
  <cp:lastPrinted>2016-05-02T01:19:00Z</cp:lastPrinted>
  <dcterms:created xsi:type="dcterms:W3CDTF">2020-01-29T09:14:00Z</dcterms:created>
  <dcterms:modified xsi:type="dcterms:W3CDTF">2020-12-15T10:11:00Z</dcterms:modified>
</cp:coreProperties>
</file>