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DB66" w14:textId="77777777" w:rsidR="00AA62C5" w:rsidRPr="00612EBB" w:rsidRDefault="00AA62C5" w:rsidP="00121021">
      <w:pPr>
        <w:wordWrap w:val="0"/>
        <w:overflowPunct w:val="0"/>
        <w:autoSpaceDE w:val="0"/>
        <w:autoSpaceDN w:val="0"/>
        <w:ind w:leftChars="-85" w:hangingChars="85" w:hanging="178"/>
      </w:pPr>
      <w:r w:rsidRPr="00612EBB">
        <w:rPr>
          <w:rFonts w:hint="eastAsia"/>
        </w:rPr>
        <w:t>別記第</w:t>
      </w:r>
      <w:r w:rsidR="009A0C99" w:rsidRPr="00612EBB">
        <w:rPr>
          <w:rFonts w:hint="eastAsia"/>
        </w:rPr>
        <w:t>７</w:t>
      </w:r>
      <w:r w:rsidRPr="00612EBB">
        <w:rPr>
          <w:rFonts w:hint="eastAsia"/>
        </w:rPr>
        <w:t>号その</w:t>
      </w:r>
      <w:r w:rsidR="009A0C99" w:rsidRPr="00612EBB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189"/>
        <w:gridCol w:w="1428"/>
        <w:gridCol w:w="98"/>
      </w:tblGrid>
      <w:tr w:rsidR="00AA62C5" w:rsidRPr="00612EBB" w14:paraId="1101FAF0" w14:textId="77777777"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37D8BE1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遊戯施設工事監理状況調書</w:t>
            </w:r>
          </w:p>
        </w:tc>
      </w:tr>
      <w:tr w:rsidR="00AA62C5" w:rsidRPr="00612EBB" w14:paraId="0782569A" w14:textId="77777777"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1404769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134" w:type="dxa"/>
            <w:gridSpan w:val="4"/>
            <w:vAlign w:val="center"/>
          </w:tcPr>
          <w:p w14:paraId="0A4681E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  <w:spacing w:val="210"/>
              </w:rPr>
              <w:t>確認項</w:t>
            </w:r>
            <w:r w:rsidRPr="00612EBB">
              <w:rPr>
                <w:rFonts w:hint="eastAsia"/>
              </w:rPr>
              <w:t>目</w:t>
            </w:r>
          </w:p>
        </w:tc>
        <w:tc>
          <w:tcPr>
            <w:tcW w:w="1428" w:type="dxa"/>
            <w:vAlign w:val="center"/>
          </w:tcPr>
          <w:p w14:paraId="4DF26F3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68A11A7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</w:tr>
      <w:tr w:rsidR="00AA62C5" w:rsidRPr="00612EBB" w14:paraId="6A79EFA6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E410AF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04E885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ウォータースライド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FD1269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構造関係</w:t>
            </w:r>
          </w:p>
        </w:tc>
        <w:tc>
          <w:tcPr>
            <w:tcW w:w="315" w:type="dxa"/>
            <w:vAlign w:val="center"/>
          </w:tcPr>
          <w:p w14:paraId="05C1E5B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7A9671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地盤は、沈下、陥没等がなく、排水も問題ない。</w:t>
            </w:r>
          </w:p>
        </w:tc>
        <w:tc>
          <w:tcPr>
            <w:tcW w:w="1428" w:type="dxa"/>
            <w:vAlign w:val="center"/>
          </w:tcPr>
          <w:p w14:paraId="7880A11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9AFDB3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2180EE8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2EB9A5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8C7F5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FE7CA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102090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66207DD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基礎は、基礎</w:t>
            </w:r>
            <w:r w:rsidR="009A0C99" w:rsidRPr="00612EBB">
              <w:rPr>
                <w:rFonts w:hint="eastAsia"/>
              </w:rPr>
              <w:t>ｺﾝｸﾘｰﾄ</w:t>
            </w:r>
            <w:r w:rsidRPr="00612EBB">
              <w:rPr>
                <w:rFonts w:hint="eastAsia"/>
              </w:rPr>
              <w:t>に部分的なき裂、破損がない。</w:t>
            </w:r>
          </w:p>
        </w:tc>
        <w:tc>
          <w:tcPr>
            <w:tcW w:w="1428" w:type="dxa"/>
            <w:vAlign w:val="center"/>
          </w:tcPr>
          <w:p w14:paraId="0788CBC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5FEFC0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76D93B9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000BD1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63CB6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A7F7F1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83B908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3024C94A" w14:textId="77777777" w:rsidR="00AA62C5" w:rsidRPr="00612EBB" w:rsidRDefault="00AA62C5" w:rsidP="0098151F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構造物・構造体・支柱・</w:t>
            </w:r>
            <w:r w:rsidR="0098151F" w:rsidRPr="00612E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1F" w:rsidRPr="00612EBB">
                    <w:rPr>
                      <w:rFonts w:hAnsi="ＭＳ 明朝" w:hint="eastAsia"/>
                      <w:sz w:val="10"/>
                    </w:rPr>
                    <w:t>はり</w:t>
                  </w:r>
                </w:rt>
                <w:rubyBase>
                  <w:r w:rsidR="0098151F" w:rsidRPr="00612EBB">
                    <w:rPr>
                      <w:rFonts w:hint="eastAsia"/>
                    </w:rPr>
                    <w:t>梁</w:t>
                  </w:r>
                </w:rubyBase>
              </w:ruby>
            </w:r>
            <w:r w:rsidRPr="00612EBB">
              <w:rPr>
                <w:rFonts w:hint="eastAsia"/>
              </w:rPr>
              <w:t>・補助部材等はさび、腐食破損等がない。</w:t>
            </w:r>
          </w:p>
        </w:tc>
        <w:tc>
          <w:tcPr>
            <w:tcW w:w="1428" w:type="dxa"/>
            <w:vAlign w:val="center"/>
          </w:tcPr>
          <w:p w14:paraId="0E4AD67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812E1C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DB6F970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C8EBA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0588D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60514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11B6DE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645437F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基礎、構造体は、安全上支障なく施工されている。</w:t>
            </w:r>
          </w:p>
        </w:tc>
        <w:tc>
          <w:tcPr>
            <w:tcW w:w="1428" w:type="dxa"/>
            <w:vAlign w:val="center"/>
          </w:tcPr>
          <w:p w14:paraId="0DF3108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40CD440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75F6653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F8C091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44A0A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5D4DBF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滑走路関係</w:t>
            </w:r>
          </w:p>
        </w:tc>
        <w:tc>
          <w:tcPr>
            <w:tcW w:w="315" w:type="dxa"/>
            <w:vAlign w:val="center"/>
          </w:tcPr>
          <w:p w14:paraId="5207B21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0C4876B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滑走路本体に劣化、損傷がないことを確認した。</w:t>
            </w:r>
          </w:p>
        </w:tc>
        <w:tc>
          <w:tcPr>
            <w:tcW w:w="1428" w:type="dxa"/>
            <w:vAlign w:val="center"/>
          </w:tcPr>
          <w:p w14:paraId="52FE700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61D269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8DC81B1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1E5395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1D5D1D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DFFC0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5D440A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3AC0412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滑走路取付状況等に支障がない。</w:t>
            </w:r>
          </w:p>
        </w:tc>
        <w:tc>
          <w:tcPr>
            <w:tcW w:w="1428" w:type="dxa"/>
            <w:vAlign w:val="center"/>
          </w:tcPr>
          <w:p w14:paraId="7C900E6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D8600E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71CE55D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E6847D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1996D4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01488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A475A4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2E6002D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張出し部分</w:t>
            </w:r>
            <w:r w:rsidRPr="00612EBB">
              <w:t>(</w:t>
            </w:r>
            <w:r w:rsidRPr="00612EBB">
              <w:rPr>
                <w:rFonts w:hint="eastAsia"/>
              </w:rPr>
              <w:t>手すり</w:t>
            </w:r>
            <w:r w:rsidRPr="00612EBB">
              <w:t>)</w:t>
            </w:r>
            <w:r w:rsidRPr="00612EBB">
              <w:rPr>
                <w:rFonts w:hint="eastAsia"/>
              </w:rPr>
              <w:t>、飛出防止壁の取付状況等に支障がない。</w:t>
            </w:r>
          </w:p>
        </w:tc>
        <w:tc>
          <w:tcPr>
            <w:tcW w:w="1428" w:type="dxa"/>
            <w:vAlign w:val="center"/>
          </w:tcPr>
          <w:p w14:paraId="345A5EF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9F996D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746CD26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A97F52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2A4C73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67C427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発着部関係</w:t>
            </w:r>
          </w:p>
        </w:tc>
        <w:tc>
          <w:tcPr>
            <w:tcW w:w="315" w:type="dxa"/>
            <w:vAlign w:val="center"/>
          </w:tcPr>
          <w:p w14:paraId="580F41E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5C60E16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スタート台、階段床等の取付状況等に支障がない。</w:t>
            </w:r>
          </w:p>
        </w:tc>
        <w:tc>
          <w:tcPr>
            <w:tcW w:w="1428" w:type="dxa"/>
            <w:vAlign w:val="center"/>
          </w:tcPr>
          <w:p w14:paraId="0BB366F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C81B69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F3D03C6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238DBE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5845F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780FEE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ABFCC8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3B15D3A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着水部分本体は損傷部がなく、安全に着水できる。</w:t>
            </w:r>
          </w:p>
        </w:tc>
        <w:tc>
          <w:tcPr>
            <w:tcW w:w="1428" w:type="dxa"/>
            <w:vAlign w:val="center"/>
          </w:tcPr>
          <w:p w14:paraId="4F6640A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0CB385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EFECD38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2C6962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7C0E9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49AE2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EABA19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4963860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着水部の水深表示がなされている。</w:t>
            </w:r>
          </w:p>
        </w:tc>
        <w:tc>
          <w:tcPr>
            <w:tcW w:w="1428" w:type="dxa"/>
            <w:vAlign w:val="center"/>
          </w:tcPr>
          <w:p w14:paraId="0A1AC3B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FD239C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D1995E5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013E65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67766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DA0410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揚水装置関係</w:t>
            </w:r>
          </w:p>
        </w:tc>
        <w:tc>
          <w:tcPr>
            <w:tcW w:w="315" w:type="dxa"/>
            <w:vAlign w:val="center"/>
          </w:tcPr>
          <w:p w14:paraId="57EA970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5DB1F02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揚水装置の取付状況等に支障がない。</w:t>
            </w:r>
          </w:p>
        </w:tc>
        <w:tc>
          <w:tcPr>
            <w:tcW w:w="1428" w:type="dxa"/>
            <w:vAlign w:val="center"/>
          </w:tcPr>
          <w:p w14:paraId="0E5773A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BFD3CF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3E9C79A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9983FD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0D515A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ACBAF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28DE6B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28D8781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揚水装置からの漏れ、さび、異音等がない。</w:t>
            </w:r>
          </w:p>
        </w:tc>
        <w:tc>
          <w:tcPr>
            <w:tcW w:w="1428" w:type="dxa"/>
            <w:vAlign w:val="center"/>
          </w:tcPr>
          <w:p w14:paraId="13839EA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6A9BD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0E4B3A5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A9B046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05031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354661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7DE61C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295A7AD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揚水装置の動作等は支障がない。</w:t>
            </w:r>
          </w:p>
        </w:tc>
        <w:tc>
          <w:tcPr>
            <w:tcW w:w="1428" w:type="dxa"/>
            <w:vAlign w:val="center"/>
          </w:tcPr>
          <w:p w14:paraId="0F28737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DE337E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C3DFD5A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0CC9E2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DC168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5858F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A5A9AA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10EAFF9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揚水ポンプの電動機の作動試験は適切である。</w:t>
            </w:r>
          </w:p>
        </w:tc>
        <w:tc>
          <w:tcPr>
            <w:tcW w:w="1428" w:type="dxa"/>
            <w:vAlign w:val="center"/>
          </w:tcPr>
          <w:p w14:paraId="225BE2F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3A1E6CB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A572A3C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12D411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2799B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A41442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電気関係</w:t>
            </w:r>
          </w:p>
        </w:tc>
        <w:tc>
          <w:tcPr>
            <w:tcW w:w="315" w:type="dxa"/>
            <w:vAlign w:val="center"/>
          </w:tcPr>
          <w:p w14:paraId="34E0158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13A6F75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受電盤、制御盤、操作盤等の取付状況は支障</w:t>
            </w:r>
            <w:r w:rsidR="0098151F" w:rsidRPr="00612EBB">
              <w:rPr>
                <w:rFonts w:hint="eastAsia"/>
              </w:rPr>
              <w:t>がなく</w:t>
            </w:r>
            <w:r w:rsidRPr="00612EBB">
              <w:rPr>
                <w:rFonts w:hint="eastAsia"/>
              </w:rPr>
              <w:t>、絶縁抵抗値は適切である。</w:t>
            </w:r>
          </w:p>
        </w:tc>
        <w:tc>
          <w:tcPr>
            <w:tcW w:w="1428" w:type="dxa"/>
            <w:vAlign w:val="center"/>
          </w:tcPr>
          <w:p w14:paraId="076CBFB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204B9C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06A3C27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CFC02D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067B3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B1461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5DAD624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77782A">
              <w:t>2</w:t>
            </w:r>
          </w:p>
        </w:tc>
        <w:tc>
          <w:tcPr>
            <w:tcW w:w="8189" w:type="dxa"/>
            <w:vAlign w:val="center"/>
          </w:tcPr>
          <w:p w14:paraId="47561199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</w:pPr>
            <w:r w:rsidRPr="0077782A">
              <w:rPr>
                <w:rFonts w:hint="eastAsia"/>
              </w:rPr>
              <w:t>避雷設備の取付状況等支障がない。</w:t>
            </w:r>
          </w:p>
        </w:tc>
        <w:tc>
          <w:tcPr>
            <w:tcW w:w="1428" w:type="dxa"/>
            <w:vAlign w:val="center"/>
          </w:tcPr>
          <w:p w14:paraId="4BEDF159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77782A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0250CA3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8C5C942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69289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ADE7B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A04E1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E1DCE6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77782A">
              <w:t>3</w:t>
            </w:r>
          </w:p>
        </w:tc>
        <w:tc>
          <w:tcPr>
            <w:tcW w:w="8189" w:type="dxa"/>
            <w:vAlign w:val="center"/>
          </w:tcPr>
          <w:p w14:paraId="73E40AAA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</w:pPr>
            <w:r w:rsidRPr="0077782A">
              <w:rPr>
                <w:rFonts w:hint="eastAsia"/>
              </w:rPr>
              <w:t>配電線、給電線、照明電飾等の取付状況等支障がな</w:t>
            </w:r>
            <w:r w:rsidR="0098151F" w:rsidRPr="0077782A">
              <w:rPr>
                <w:rFonts w:hint="eastAsia"/>
              </w:rPr>
              <w:t>く</w:t>
            </w:r>
            <w:r w:rsidRPr="0077782A">
              <w:rPr>
                <w:rFonts w:hint="eastAsia"/>
              </w:rPr>
              <w:t>、接地抵抗値は適切である。</w:t>
            </w:r>
          </w:p>
        </w:tc>
        <w:tc>
          <w:tcPr>
            <w:tcW w:w="1428" w:type="dxa"/>
            <w:vAlign w:val="center"/>
          </w:tcPr>
          <w:p w14:paraId="0E7A14EC" w14:textId="77777777" w:rsidR="00AA62C5" w:rsidRPr="0077782A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777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C8155C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0ACBDB2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6C6A18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30570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287288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保安関係</w:t>
            </w:r>
          </w:p>
        </w:tc>
        <w:tc>
          <w:tcPr>
            <w:tcW w:w="315" w:type="dxa"/>
            <w:vAlign w:val="center"/>
          </w:tcPr>
          <w:p w14:paraId="062A37A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1CA5EA7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安全柵、誘導柵の取付状況等に支障がない。</w:t>
            </w:r>
          </w:p>
        </w:tc>
        <w:tc>
          <w:tcPr>
            <w:tcW w:w="1428" w:type="dxa"/>
            <w:vAlign w:val="center"/>
          </w:tcPr>
          <w:p w14:paraId="2421C20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E1D9A1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52751D6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DF613A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5BE9A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1F36D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98765C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7A57E89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注意事項等の掲示が分かりやすい場所にある。</w:t>
            </w:r>
          </w:p>
        </w:tc>
        <w:tc>
          <w:tcPr>
            <w:tcW w:w="1428" w:type="dxa"/>
            <w:vAlign w:val="center"/>
          </w:tcPr>
          <w:p w14:paraId="1983DC2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2A092A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922E4FA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07B3CB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D4CDE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8EC3B8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9B4D31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79129E1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運行管理規程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作成してある。</w:t>
            </w:r>
          </w:p>
        </w:tc>
        <w:tc>
          <w:tcPr>
            <w:tcW w:w="1428" w:type="dxa"/>
            <w:vAlign w:val="center"/>
          </w:tcPr>
          <w:p w14:paraId="5A4729C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719857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D514CBA" w14:textId="77777777">
        <w:trPr>
          <w:cantSplit/>
          <w:trHeight w:val="2267"/>
        </w:trPr>
        <w:tc>
          <w:tcPr>
            <w:tcW w:w="10765" w:type="dxa"/>
            <w:gridSpan w:val="7"/>
            <w:tcBorders>
              <w:top w:val="nil"/>
            </w:tcBorders>
          </w:tcPr>
          <w:p w14:paraId="3AB7194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before="120"/>
            </w:pPr>
            <w:r w:rsidRPr="00612EBB">
              <w:t>(</w:t>
            </w:r>
            <w:r w:rsidRPr="00612EBB">
              <w:rPr>
                <w:rFonts w:hint="eastAsia"/>
              </w:rPr>
              <w:t>注意</w:t>
            </w:r>
            <w:r w:rsidRPr="00612EBB">
              <w:t>)</w:t>
            </w:r>
            <w:r w:rsidRPr="00612EBB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52F93B2F" w14:textId="77777777" w:rsidR="00AA62C5" w:rsidRPr="00612EBB" w:rsidRDefault="0069329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AA62C5" w:rsidRPr="00612EBB">
        <w:rPr>
          <w:rFonts w:hint="eastAsia"/>
        </w:rPr>
        <w:t>日本</w:t>
      </w:r>
      <w:r w:rsidR="00F77B60" w:rsidRPr="00612EBB">
        <w:rPr>
          <w:rFonts w:hint="eastAsia"/>
        </w:rPr>
        <w:t>産業</w:t>
      </w:r>
      <w:r w:rsidR="00AA62C5" w:rsidRPr="00612EBB">
        <w:rPr>
          <w:rFonts w:hint="eastAsia"/>
        </w:rPr>
        <w:t>規格</w:t>
      </w:r>
      <w:r w:rsidR="009A0C99" w:rsidRPr="00612EBB">
        <w:rPr>
          <w:rFonts w:hint="eastAsia"/>
        </w:rPr>
        <w:t>Ａ</w:t>
      </w:r>
      <w:r w:rsidR="00AA62C5" w:rsidRPr="00612EBB">
        <w:rPr>
          <w:rFonts w:hint="eastAsia"/>
        </w:rPr>
        <w:t>列</w:t>
      </w:r>
      <w:r w:rsidR="009A0C99" w:rsidRPr="00612EBB">
        <w:rPr>
          <w:rFonts w:hint="eastAsia"/>
        </w:rPr>
        <w:t>４</w:t>
      </w:r>
      <w:r w:rsidR="00AA62C5" w:rsidRPr="00612EBB">
        <w:rPr>
          <w:rFonts w:hint="eastAsia"/>
        </w:rPr>
        <w:t>番</w:t>
      </w:r>
      <w:r>
        <w:rPr>
          <w:rFonts w:hint="eastAsia"/>
        </w:rPr>
        <w:t>）</w:t>
      </w:r>
    </w:p>
    <w:p w14:paraId="3E605C15" w14:textId="77777777" w:rsidR="009A0C99" w:rsidRPr="00612EBB" w:rsidRDefault="009A0C99" w:rsidP="009A0C99">
      <w:pPr>
        <w:overflowPunct w:val="0"/>
        <w:autoSpaceDE w:val="0"/>
        <w:autoSpaceDN w:val="0"/>
        <w:jc w:val="right"/>
      </w:pPr>
    </w:p>
    <w:p w14:paraId="11B95B96" w14:textId="77777777" w:rsidR="00AA62C5" w:rsidRPr="00612EBB" w:rsidRDefault="00AA62C5">
      <w:pPr>
        <w:wordWrap w:val="0"/>
        <w:overflowPunct w:val="0"/>
        <w:autoSpaceDE w:val="0"/>
        <w:autoSpaceDN w:val="0"/>
      </w:pPr>
      <w:r w:rsidRPr="00612EBB">
        <w:rPr>
          <w:rFonts w:hint="eastAsia"/>
        </w:rPr>
        <w:lastRenderedPageBreak/>
        <w:t>その</w:t>
      </w:r>
      <w:r w:rsidR="009A0C99" w:rsidRPr="00612EBB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189"/>
        <w:gridCol w:w="1428"/>
        <w:gridCol w:w="98"/>
      </w:tblGrid>
      <w:tr w:rsidR="00AA62C5" w:rsidRPr="00612EBB" w14:paraId="58F9D545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0EFB47B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</w:tr>
      <w:tr w:rsidR="00AA62C5" w:rsidRPr="00612EBB" w14:paraId="5154D2A0" w14:textId="77777777">
        <w:trPr>
          <w:cantSplit/>
          <w:trHeight w:val="44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0377A9F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134" w:type="dxa"/>
            <w:gridSpan w:val="4"/>
            <w:vAlign w:val="center"/>
          </w:tcPr>
          <w:p w14:paraId="20BFF97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  <w:spacing w:val="210"/>
              </w:rPr>
              <w:t>確認事</w:t>
            </w:r>
            <w:r w:rsidRPr="00612EBB">
              <w:rPr>
                <w:rFonts w:hint="eastAsia"/>
              </w:rPr>
              <w:t>項</w:t>
            </w:r>
          </w:p>
        </w:tc>
        <w:tc>
          <w:tcPr>
            <w:tcW w:w="1428" w:type="dxa"/>
            <w:vAlign w:val="center"/>
          </w:tcPr>
          <w:p w14:paraId="7FD12AE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1668E63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</w:tr>
      <w:tr w:rsidR="00AA62C5" w:rsidRPr="00612EBB" w14:paraId="7D35E877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E212DA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9E0236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ウォータースライドを除く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6B9E1F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構造部関係</w:t>
            </w:r>
          </w:p>
        </w:tc>
        <w:tc>
          <w:tcPr>
            <w:tcW w:w="315" w:type="dxa"/>
            <w:vAlign w:val="center"/>
          </w:tcPr>
          <w:p w14:paraId="641E43C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781BFA7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地盤は、沈下、陥没等がなく、排水も問題ない。</w:t>
            </w:r>
          </w:p>
        </w:tc>
        <w:tc>
          <w:tcPr>
            <w:tcW w:w="1428" w:type="dxa"/>
            <w:vAlign w:val="center"/>
          </w:tcPr>
          <w:p w14:paraId="6464B61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6AB85B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A030632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18240A6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9AFDDE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E16BA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4EC5D2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1ABE9FC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基礎は、基礎</w:t>
            </w:r>
            <w:r w:rsidR="009A0C99" w:rsidRPr="00612EBB">
              <w:rPr>
                <w:rFonts w:hint="eastAsia"/>
              </w:rPr>
              <w:t>ｺﾝｸﾘｰﾄ</w:t>
            </w:r>
            <w:r w:rsidRPr="00612EBB">
              <w:rPr>
                <w:rFonts w:hint="eastAsia"/>
              </w:rPr>
              <w:t>に部分的なき裂、破損がない。</w:t>
            </w:r>
          </w:p>
        </w:tc>
        <w:tc>
          <w:tcPr>
            <w:tcW w:w="1428" w:type="dxa"/>
            <w:vAlign w:val="center"/>
          </w:tcPr>
          <w:p w14:paraId="1E052DE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7BEB3C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8C55A3F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61119B8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87A11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D3AF70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235FB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3A1CEF90" w14:textId="77777777" w:rsidR="00AA62C5" w:rsidRPr="00612EBB" w:rsidRDefault="00AA62C5" w:rsidP="00DB3FF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構造物・構造体・支柱・</w:t>
            </w:r>
            <w:r w:rsidR="00DB3FF0" w:rsidRPr="00612E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3FF0" w:rsidRPr="00612EBB">
                    <w:rPr>
                      <w:rFonts w:hAnsi="ＭＳ 明朝" w:hint="eastAsia"/>
                      <w:sz w:val="10"/>
                    </w:rPr>
                    <w:t>はり</w:t>
                  </w:r>
                </w:rt>
                <w:rubyBase>
                  <w:r w:rsidR="00DB3FF0" w:rsidRPr="00612EBB">
                    <w:rPr>
                      <w:rFonts w:hint="eastAsia"/>
                    </w:rPr>
                    <w:t>梁</w:t>
                  </w:r>
                </w:rubyBase>
              </w:ruby>
            </w:r>
            <w:r w:rsidRPr="00612EBB">
              <w:rPr>
                <w:rFonts w:hint="eastAsia"/>
              </w:rPr>
              <w:t>・舞台等はさび、腐食破損等がない。</w:t>
            </w:r>
          </w:p>
        </w:tc>
        <w:tc>
          <w:tcPr>
            <w:tcW w:w="1428" w:type="dxa"/>
            <w:vAlign w:val="center"/>
          </w:tcPr>
          <w:p w14:paraId="031F44C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19D40A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DAE9E55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6241A1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0A0A8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43723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4810A7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757B14F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基礎、構造体は、安全上支障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なく施工されている。</w:t>
            </w:r>
          </w:p>
        </w:tc>
        <w:tc>
          <w:tcPr>
            <w:tcW w:w="1428" w:type="dxa"/>
            <w:vAlign w:val="center"/>
          </w:tcPr>
          <w:p w14:paraId="0DE098E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7C57C1B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EC89A18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EFD069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BF35F7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2A16AE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軌道関係</w:t>
            </w:r>
          </w:p>
        </w:tc>
        <w:tc>
          <w:tcPr>
            <w:tcW w:w="315" w:type="dxa"/>
            <w:vAlign w:val="center"/>
          </w:tcPr>
          <w:p w14:paraId="558F45F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747BB59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軌条、走路、水路にさび、腐食、</w:t>
            </w:r>
            <w:r w:rsidR="00DB3FF0" w:rsidRPr="00612EBB">
              <w:rPr>
                <w:rFonts w:hint="eastAsia"/>
              </w:rPr>
              <w:t>緩み</w:t>
            </w:r>
            <w:r w:rsidRPr="00612EBB">
              <w:rPr>
                <w:rFonts w:hint="eastAsia"/>
              </w:rPr>
              <w:t>等が認められない。</w:t>
            </w:r>
          </w:p>
        </w:tc>
        <w:tc>
          <w:tcPr>
            <w:tcW w:w="1428" w:type="dxa"/>
            <w:vAlign w:val="center"/>
          </w:tcPr>
          <w:p w14:paraId="48F38B0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2284AC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CA44B48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10CC453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78909A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452DD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BFCF5A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0268483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支持部材等にさび、腐食、緩み等が認められない。</w:t>
            </w:r>
          </w:p>
        </w:tc>
        <w:tc>
          <w:tcPr>
            <w:tcW w:w="1428" w:type="dxa"/>
            <w:vAlign w:val="center"/>
          </w:tcPr>
          <w:p w14:paraId="75A6D27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BE649A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8AA60EC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5E8EB2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9274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481203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駆動装置及び伝動装置</w:t>
            </w:r>
          </w:p>
        </w:tc>
        <w:tc>
          <w:tcPr>
            <w:tcW w:w="315" w:type="dxa"/>
            <w:vAlign w:val="center"/>
          </w:tcPr>
          <w:p w14:paraId="08BEE88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1EEC56F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電動機、制動機の取付状況は支障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6BD22C1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8F20B5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A4405EF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B5526D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C099C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3D7D7D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A80DCB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1CA0A23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軸継手の取付状況は支障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597AE46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A98280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7B9DE16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EA46B8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BEF63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F938D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0071A5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1B89CA3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軸継手は異音振動等が認められない。</w:t>
            </w:r>
          </w:p>
        </w:tc>
        <w:tc>
          <w:tcPr>
            <w:tcW w:w="1428" w:type="dxa"/>
            <w:vAlign w:val="center"/>
          </w:tcPr>
          <w:p w14:paraId="101FF86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588448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3290197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4089D32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2772F6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16161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FE252A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2888F3C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減速機の取付状況は支障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28FC2A5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CF08B9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178E5A6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72EEBE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E1DB66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EC001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CD18D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033E2AC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減速機は異音振動等が認められない。</w:t>
            </w:r>
          </w:p>
        </w:tc>
        <w:tc>
          <w:tcPr>
            <w:tcW w:w="1428" w:type="dxa"/>
            <w:vAlign w:val="center"/>
          </w:tcPr>
          <w:p w14:paraId="02FCAD4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290361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259AD64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60EF1C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5F909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B3B4E4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D367D3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6</w:t>
            </w:r>
          </w:p>
        </w:tc>
        <w:tc>
          <w:tcPr>
            <w:tcW w:w="8189" w:type="dxa"/>
            <w:vAlign w:val="center"/>
          </w:tcPr>
          <w:p w14:paraId="2E6F74A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伝動装置の取付状況は支障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04DA65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96993D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D123952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55DD30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76B87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90B61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EA6043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7</w:t>
            </w:r>
          </w:p>
        </w:tc>
        <w:tc>
          <w:tcPr>
            <w:tcW w:w="8189" w:type="dxa"/>
            <w:vAlign w:val="center"/>
          </w:tcPr>
          <w:p w14:paraId="01FCA1D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伝動装置は異音振動等が認められない。</w:t>
            </w:r>
          </w:p>
        </w:tc>
        <w:tc>
          <w:tcPr>
            <w:tcW w:w="1428" w:type="dxa"/>
            <w:vAlign w:val="center"/>
          </w:tcPr>
          <w:p w14:paraId="53D9E2F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8E3FA9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07EF5EB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0F2DC1E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75715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8A2B6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4B0514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8</w:t>
            </w:r>
          </w:p>
        </w:tc>
        <w:tc>
          <w:tcPr>
            <w:tcW w:w="8189" w:type="dxa"/>
            <w:vAlign w:val="center"/>
          </w:tcPr>
          <w:p w14:paraId="1B2C085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軸及び軸受装置の取付状況は支障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03488D6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16591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FDB2D3A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21ACF3F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17278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54A6F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C9570E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9</w:t>
            </w:r>
          </w:p>
        </w:tc>
        <w:tc>
          <w:tcPr>
            <w:tcW w:w="8189" w:type="dxa"/>
            <w:vAlign w:val="center"/>
          </w:tcPr>
          <w:p w14:paraId="5C189AE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軸及び軸受装置は磨耗、振動等が認められない。</w:t>
            </w:r>
          </w:p>
        </w:tc>
        <w:tc>
          <w:tcPr>
            <w:tcW w:w="1428" w:type="dxa"/>
            <w:vAlign w:val="center"/>
          </w:tcPr>
          <w:p w14:paraId="36FC723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DB690B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0B25AD2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0662D50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8922D0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AD7339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CE25EC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10</w:t>
            </w:r>
          </w:p>
        </w:tc>
        <w:tc>
          <w:tcPr>
            <w:tcW w:w="8189" w:type="dxa"/>
            <w:vAlign w:val="center"/>
          </w:tcPr>
          <w:p w14:paraId="435BB47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駆動用歯車装置の取付状況、振動等が問題ない。</w:t>
            </w:r>
          </w:p>
        </w:tc>
        <w:tc>
          <w:tcPr>
            <w:tcW w:w="1428" w:type="dxa"/>
            <w:vAlign w:val="center"/>
          </w:tcPr>
          <w:p w14:paraId="30280D5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B943B4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66173BB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6553103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A102D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F6C02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23788E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11</w:t>
            </w:r>
          </w:p>
        </w:tc>
        <w:tc>
          <w:tcPr>
            <w:tcW w:w="8189" w:type="dxa"/>
            <w:vAlign w:val="center"/>
          </w:tcPr>
          <w:p w14:paraId="178B670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駆動車輪装置の取付け等が問題ない。</w:t>
            </w:r>
          </w:p>
        </w:tc>
        <w:tc>
          <w:tcPr>
            <w:tcW w:w="1428" w:type="dxa"/>
            <w:vAlign w:val="center"/>
          </w:tcPr>
          <w:p w14:paraId="59FD177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D7B185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4D4A392D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3A1BAA0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E818955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A7E496F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巻上装置</w:t>
            </w:r>
          </w:p>
        </w:tc>
        <w:tc>
          <w:tcPr>
            <w:tcW w:w="315" w:type="dxa"/>
            <w:vAlign w:val="center"/>
          </w:tcPr>
          <w:p w14:paraId="09D41313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27EC7B06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巻上装置の取付け、動作に問題ない。</w:t>
            </w:r>
          </w:p>
        </w:tc>
        <w:tc>
          <w:tcPr>
            <w:tcW w:w="1428" w:type="dxa"/>
            <w:vAlign w:val="center"/>
          </w:tcPr>
          <w:p w14:paraId="363854B8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A16F1E2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70542A36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3805787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AAAA43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52AC78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9AF7985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1BD5BBF6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緊張装置の取付けが問題ない。</w:t>
            </w:r>
          </w:p>
        </w:tc>
        <w:tc>
          <w:tcPr>
            <w:tcW w:w="1428" w:type="dxa"/>
            <w:vAlign w:val="center"/>
          </w:tcPr>
          <w:p w14:paraId="71987B45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1BDFB09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5BE1A26D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67E43E52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A37C581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A0A70E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635789D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1C60DF2D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主索</w:t>
            </w:r>
            <w:r w:rsidRPr="00612EBB">
              <w:t>(</w:t>
            </w:r>
            <w:r w:rsidRPr="00612EBB">
              <w:rPr>
                <w:rFonts w:hint="eastAsia"/>
              </w:rPr>
              <w:t>鎖</w:t>
            </w:r>
            <w:r w:rsidRPr="00612EBB">
              <w:t>)</w:t>
            </w:r>
            <w:r w:rsidRPr="00612EBB">
              <w:rPr>
                <w:rFonts w:hint="eastAsia"/>
              </w:rPr>
              <w:t>に変形、錆等が認められない。</w:t>
            </w:r>
          </w:p>
        </w:tc>
        <w:tc>
          <w:tcPr>
            <w:tcW w:w="1428" w:type="dxa"/>
            <w:vAlign w:val="center"/>
          </w:tcPr>
          <w:p w14:paraId="4B5E8768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47D7441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63B1FACF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A210E01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1233778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F13E138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B3E707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08B2CE8A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主索</w:t>
            </w:r>
            <w:r w:rsidRPr="00612EBB">
              <w:t>(</w:t>
            </w:r>
            <w:r w:rsidRPr="00612EBB">
              <w:rPr>
                <w:rFonts w:hint="eastAsia"/>
              </w:rPr>
              <w:t>鎖</w:t>
            </w:r>
            <w:r w:rsidRPr="00612EBB">
              <w:t>)</w:t>
            </w:r>
            <w:r w:rsidRPr="00612EBB">
              <w:rPr>
                <w:rFonts w:hint="eastAsia"/>
              </w:rPr>
              <w:t>端部の取付け等が問題ない。</w:t>
            </w:r>
          </w:p>
        </w:tc>
        <w:tc>
          <w:tcPr>
            <w:tcW w:w="1428" w:type="dxa"/>
            <w:vAlign w:val="center"/>
          </w:tcPr>
          <w:p w14:paraId="4EAA3330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27A94F9" w14:textId="77777777" w:rsidR="00F77B60" w:rsidRPr="00612EBB" w:rsidRDefault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4927044E" w14:textId="77777777" w:rsidTr="00F77B60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3DEFB5D6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1F9607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6CB68BA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47D8DC7" w14:textId="77777777" w:rsidR="00F77B60" w:rsidRPr="00612EBB" w:rsidRDefault="00F77B60" w:rsidP="00F77B60">
            <w:pPr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5FB4B57A" w14:textId="77777777" w:rsidR="00F77B60" w:rsidRPr="00612EBB" w:rsidRDefault="00F77B60" w:rsidP="00F77B60">
            <w:r w:rsidRPr="00612EBB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428" w:type="dxa"/>
            <w:vAlign w:val="center"/>
          </w:tcPr>
          <w:p w14:paraId="32A2ED47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2F757C1C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B4AD74C" w14:textId="77777777">
        <w:trPr>
          <w:cantSplit/>
          <w:trHeight w:val="440"/>
        </w:trPr>
        <w:tc>
          <w:tcPr>
            <w:tcW w:w="105" w:type="dxa"/>
            <w:vMerge/>
            <w:vAlign w:val="center"/>
          </w:tcPr>
          <w:p w14:paraId="78DCFEC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26D4F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9C5A67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安全装置</w:t>
            </w:r>
          </w:p>
        </w:tc>
        <w:tc>
          <w:tcPr>
            <w:tcW w:w="315" w:type="dxa"/>
            <w:vAlign w:val="center"/>
          </w:tcPr>
          <w:p w14:paraId="0E909BD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5CB77B2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非常止め装置の取付状況、動作等</w:t>
            </w:r>
            <w:r w:rsidR="00CE431D" w:rsidRPr="00612EBB">
              <w:rPr>
                <w:rFonts w:hint="eastAsia"/>
              </w:rPr>
              <w:t>は</w:t>
            </w:r>
            <w:r w:rsidRPr="00612EBB">
              <w:rPr>
                <w:rFonts w:hint="eastAsia"/>
              </w:rPr>
              <w:t>支障がない。</w:t>
            </w:r>
          </w:p>
        </w:tc>
        <w:tc>
          <w:tcPr>
            <w:tcW w:w="1428" w:type="dxa"/>
            <w:vAlign w:val="center"/>
          </w:tcPr>
          <w:p w14:paraId="05FD085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7351A9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74F595F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132456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9DE64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98D5F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6543A5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484F19D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緩衝装置の取付状況、動作等は支障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1D9FE93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AC3743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62EB16B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A246C1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253EC1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946B7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0EAC66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69C9A9D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乗物逆行防止装置、乗物急激降下防止装置の取付状況、動作等は支障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788684A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9D220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BC63BCE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859380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C73C6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3664AA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64A20A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44D3DE3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制動装置の取付状況、動作等は支障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0F01CB1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2D9E22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1AF0C0A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EF0F97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D9E595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D536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48BDCE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24A53B4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速度制御装置の取付け、動作等は支障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71DF7AE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57A58D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75F0B9C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36DD6F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DC9AD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2C430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E13599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6</w:t>
            </w:r>
          </w:p>
        </w:tc>
        <w:tc>
          <w:tcPr>
            <w:tcW w:w="8189" w:type="dxa"/>
            <w:vAlign w:val="center"/>
          </w:tcPr>
          <w:p w14:paraId="7761336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追突防止装置の取付状況、動作等は支障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66FEA55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21A55E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EE8F5D8" w14:textId="77777777">
        <w:trPr>
          <w:cantSplit/>
          <w:trHeight w:val="44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44D477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BAD03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D25B6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108F8D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7</w:t>
            </w:r>
          </w:p>
        </w:tc>
        <w:tc>
          <w:tcPr>
            <w:tcW w:w="8189" w:type="dxa"/>
            <w:vAlign w:val="center"/>
          </w:tcPr>
          <w:p w14:paraId="3040724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水位検出装置の取付状況、動作等は支障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336D03E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83AB2C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59281E3" w14:textId="77777777">
        <w:trPr>
          <w:cantSplit/>
        </w:trPr>
        <w:tc>
          <w:tcPr>
            <w:tcW w:w="10765" w:type="dxa"/>
            <w:gridSpan w:val="7"/>
            <w:tcBorders>
              <w:top w:val="nil"/>
            </w:tcBorders>
          </w:tcPr>
          <w:p w14:paraId="4A2C6E5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100" w:lineRule="exact"/>
            </w:pPr>
            <w:r w:rsidRPr="00612EBB">
              <w:rPr>
                <w:rFonts w:hint="eastAsia"/>
              </w:rPr>
              <w:t xml:space="preserve">　</w:t>
            </w:r>
          </w:p>
        </w:tc>
      </w:tr>
    </w:tbl>
    <w:p w14:paraId="008D995E" w14:textId="77777777" w:rsidR="00AA62C5" w:rsidRPr="00612EBB" w:rsidRDefault="0069329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AA62C5" w:rsidRPr="00612EBB">
        <w:rPr>
          <w:rFonts w:hint="eastAsia"/>
        </w:rPr>
        <w:t>日本</w:t>
      </w:r>
      <w:r w:rsidR="00F77B60" w:rsidRPr="00612EBB">
        <w:rPr>
          <w:rFonts w:hint="eastAsia"/>
        </w:rPr>
        <w:t>産業</w:t>
      </w:r>
      <w:r w:rsidR="00AA62C5" w:rsidRPr="00612EBB">
        <w:rPr>
          <w:rFonts w:hint="eastAsia"/>
        </w:rPr>
        <w:t>規格</w:t>
      </w:r>
      <w:r w:rsidR="009A0C99" w:rsidRPr="00612EBB">
        <w:rPr>
          <w:rFonts w:hint="eastAsia"/>
        </w:rPr>
        <w:t>Ａ</w:t>
      </w:r>
      <w:r w:rsidR="00AA62C5" w:rsidRPr="00612EBB">
        <w:rPr>
          <w:rFonts w:hint="eastAsia"/>
        </w:rPr>
        <w:t>列</w:t>
      </w:r>
      <w:r w:rsidR="009A0C99" w:rsidRPr="00612EBB">
        <w:rPr>
          <w:rFonts w:hint="eastAsia"/>
        </w:rPr>
        <w:t>４</w:t>
      </w:r>
      <w:r w:rsidR="00AA62C5" w:rsidRPr="00612EBB">
        <w:rPr>
          <w:rFonts w:hint="eastAsia"/>
        </w:rPr>
        <w:t>番</w:t>
      </w:r>
      <w:r>
        <w:rPr>
          <w:rFonts w:hint="eastAsia"/>
        </w:rPr>
        <w:t>）</w:t>
      </w:r>
    </w:p>
    <w:p w14:paraId="53414B97" w14:textId="77777777" w:rsidR="00AA62C5" w:rsidRPr="00612EBB" w:rsidRDefault="00AA62C5">
      <w:pPr>
        <w:wordWrap w:val="0"/>
        <w:overflowPunct w:val="0"/>
        <w:autoSpaceDE w:val="0"/>
        <w:autoSpaceDN w:val="0"/>
      </w:pPr>
      <w:r w:rsidRPr="00612EBB">
        <w:br w:type="page"/>
      </w:r>
      <w:bookmarkStart w:id="0" w:name="OLE_LINK7"/>
      <w:r w:rsidRPr="00612EBB">
        <w:rPr>
          <w:rFonts w:hint="eastAsia"/>
        </w:rPr>
        <w:lastRenderedPageBreak/>
        <w:t>その</w:t>
      </w:r>
      <w:r w:rsidR="009A0C99" w:rsidRPr="00612EBB">
        <w:rPr>
          <w:rFonts w:hint="eastAsia"/>
        </w:rPr>
        <w:t>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189"/>
        <w:gridCol w:w="1428"/>
        <w:gridCol w:w="98"/>
      </w:tblGrid>
      <w:tr w:rsidR="00AA62C5" w:rsidRPr="00612EBB" w14:paraId="4686F3BC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0AFDD2A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</w:tr>
      <w:tr w:rsidR="00AA62C5" w:rsidRPr="00612EBB" w14:paraId="48D801F8" w14:textId="77777777">
        <w:trPr>
          <w:cantSplit/>
          <w:trHeight w:val="46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42414D7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E4488D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ウォータースライドを除く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6439BE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乗物関係</w:t>
            </w:r>
          </w:p>
        </w:tc>
        <w:tc>
          <w:tcPr>
            <w:tcW w:w="315" w:type="dxa"/>
            <w:vAlign w:val="center"/>
          </w:tcPr>
          <w:p w14:paraId="6AC1561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1610BAC0" w14:textId="77777777" w:rsidR="00AA62C5" w:rsidRPr="00612EBB" w:rsidRDefault="00AA62C5" w:rsidP="00DB3FF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客席部分の取付状況等</w:t>
            </w:r>
            <w:r w:rsidR="00DB3FF0" w:rsidRPr="00612EBB">
              <w:rPr>
                <w:rFonts w:hint="eastAsia"/>
              </w:rPr>
              <w:t>に</w:t>
            </w:r>
            <w:r w:rsidRPr="00612EBB">
              <w:rPr>
                <w:rFonts w:hint="eastAsia"/>
              </w:rPr>
              <w:t>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1AD91E0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1662014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</w:tr>
      <w:tr w:rsidR="00AA62C5" w:rsidRPr="00612EBB" w14:paraId="7519382A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21D066A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FDF8A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398B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E9EA7A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07938AD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客席部分に</w:t>
            </w:r>
            <w:r w:rsidR="00DB3FF0" w:rsidRPr="00612EBB">
              <w:rPr>
                <w:rFonts w:hint="eastAsia"/>
              </w:rPr>
              <w:t>おける</w:t>
            </w:r>
            <w:r w:rsidRPr="00612EBB">
              <w:rPr>
                <w:rFonts w:hint="eastAsia"/>
              </w:rPr>
              <w:t>側壁等、施錠戸の取付け等</w:t>
            </w:r>
            <w:r w:rsidR="00DB3FF0" w:rsidRPr="00612EBB">
              <w:rPr>
                <w:rFonts w:hint="eastAsia"/>
              </w:rPr>
              <w:t>に</w:t>
            </w:r>
            <w:r w:rsidRPr="00612EBB">
              <w:rPr>
                <w:rFonts w:hint="eastAsia"/>
              </w:rPr>
              <w:t>支障がない。</w:t>
            </w:r>
          </w:p>
        </w:tc>
        <w:tc>
          <w:tcPr>
            <w:tcW w:w="1428" w:type="dxa"/>
            <w:vAlign w:val="center"/>
          </w:tcPr>
          <w:p w14:paraId="4243132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242BB5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C65AC6A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638C9B5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431459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47363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3F730E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6D1BB062" w14:textId="77777777" w:rsidR="00AA62C5" w:rsidRPr="00612EBB" w:rsidRDefault="00DB3FF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客席部分における</w:t>
            </w:r>
            <w:r w:rsidR="00AA62C5" w:rsidRPr="00612EBB">
              <w:rPr>
                <w:rFonts w:hint="eastAsia"/>
              </w:rPr>
              <w:t>シートベルト等の取付け等</w:t>
            </w:r>
            <w:r w:rsidRPr="00612EBB">
              <w:rPr>
                <w:rFonts w:hint="eastAsia"/>
              </w:rPr>
              <w:t>に</w:t>
            </w:r>
            <w:r w:rsidR="00AA62C5" w:rsidRPr="00612EBB">
              <w:rPr>
                <w:rFonts w:hint="eastAsia"/>
              </w:rPr>
              <w:t>支障がない。</w:t>
            </w:r>
          </w:p>
        </w:tc>
        <w:tc>
          <w:tcPr>
            <w:tcW w:w="1428" w:type="dxa"/>
            <w:vAlign w:val="center"/>
          </w:tcPr>
          <w:p w14:paraId="5A4A8EB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952111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DC5AB25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4394466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5EE7B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5EB433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D7DC37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5CC047BA" w14:textId="77777777" w:rsidR="00AA62C5" w:rsidRPr="00612EBB" w:rsidRDefault="00DB3FF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客席部分における</w:t>
            </w:r>
            <w:r w:rsidR="00AA62C5" w:rsidRPr="00612EBB">
              <w:rPr>
                <w:rFonts w:hint="eastAsia"/>
              </w:rPr>
              <w:t>手すり等の取付け等</w:t>
            </w:r>
            <w:r w:rsidRPr="00612EBB">
              <w:rPr>
                <w:rFonts w:hint="eastAsia"/>
              </w:rPr>
              <w:t>に</w:t>
            </w:r>
            <w:r w:rsidR="00AA62C5" w:rsidRPr="00612EBB">
              <w:rPr>
                <w:rFonts w:hint="eastAsia"/>
              </w:rPr>
              <w:t>支障がない。</w:t>
            </w:r>
          </w:p>
        </w:tc>
        <w:tc>
          <w:tcPr>
            <w:tcW w:w="1428" w:type="dxa"/>
            <w:vAlign w:val="center"/>
          </w:tcPr>
          <w:p w14:paraId="578C9DE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891D5D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7CBCB31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43435E9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90B0E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BDE82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23D7B0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1BA51AF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客席部分を固定する設備の取付状況に支障がない。</w:t>
            </w:r>
          </w:p>
        </w:tc>
        <w:tc>
          <w:tcPr>
            <w:tcW w:w="1428" w:type="dxa"/>
            <w:vAlign w:val="center"/>
          </w:tcPr>
          <w:p w14:paraId="2807B59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ACE4F7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50E847B9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03F08C5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402B9B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1D5C270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90F019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6</w:t>
            </w:r>
          </w:p>
        </w:tc>
        <w:tc>
          <w:tcPr>
            <w:tcW w:w="8189" w:type="dxa"/>
            <w:vAlign w:val="center"/>
          </w:tcPr>
          <w:p w14:paraId="5357A568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令和２年国土交通省告示</w:t>
            </w:r>
            <w:r w:rsidR="009A0C99" w:rsidRPr="00612EBB">
              <w:rPr>
                <w:rFonts w:hint="eastAsia"/>
              </w:rPr>
              <w:t>第</w:t>
            </w:r>
            <w:r w:rsidRPr="00612EBB">
              <w:t>252</w:t>
            </w:r>
            <w:r w:rsidRPr="00612EBB">
              <w:rPr>
                <w:rFonts w:hint="eastAsia"/>
              </w:rPr>
              <w:t>号に基づき、乗客の手足と周辺の障害物が接触しない</w:t>
            </w:r>
            <w:r w:rsidR="00DB3FF0" w:rsidRPr="00612EBB">
              <w:rPr>
                <w:rFonts w:hint="eastAsia"/>
              </w:rPr>
              <w:t>。又は、</w:t>
            </w:r>
            <w:r w:rsidRPr="00612EBB">
              <w:rPr>
                <w:rFonts w:hint="eastAsia"/>
              </w:rPr>
              <w:t>接触しても負傷しないように対策</w:t>
            </w:r>
            <w:r w:rsidR="00DB3FF0" w:rsidRPr="00612EBB">
              <w:rPr>
                <w:rFonts w:hint="eastAsia"/>
              </w:rPr>
              <w:t>が</w:t>
            </w:r>
            <w:r w:rsidR="009A0C99" w:rsidRPr="00612EBB">
              <w:rPr>
                <w:rFonts w:hint="eastAsia"/>
              </w:rPr>
              <w:t>行われている</w:t>
            </w:r>
            <w:r w:rsidRPr="00612EBB">
              <w:rPr>
                <w:rFonts w:hint="eastAsia"/>
              </w:rPr>
              <w:t>。</w:t>
            </w:r>
          </w:p>
        </w:tc>
        <w:tc>
          <w:tcPr>
            <w:tcW w:w="1428" w:type="dxa"/>
            <w:vAlign w:val="center"/>
          </w:tcPr>
          <w:p w14:paraId="64716BB4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6E3DB8D2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F77B60" w:rsidRPr="00612EBB" w14:paraId="1CF5645A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7A1472B9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822055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1F6A46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43CA99D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7</w:t>
            </w:r>
          </w:p>
        </w:tc>
        <w:tc>
          <w:tcPr>
            <w:tcW w:w="8189" w:type="dxa"/>
            <w:vAlign w:val="center"/>
          </w:tcPr>
          <w:p w14:paraId="6643CFFD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台車・車輪装置の取付状況等</w:t>
            </w:r>
            <w:r w:rsidR="00DB3FF0" w:rsidRPr="00612EBB">
              <w:rPr>
                <w:rFonts w:hint="eastAsia"/>
              </w:rPr>
              <w:t>に</w:t>
            </w:r>
            <w:r w:rsidRPr="00612EBB">
              <w:rPr>
                <w:rFonts w:hint="eastAsia"/>
              </w:rPr>
              <w:t>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528F0296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36320FD" w14:textId="77777777" w:rsidR="00F77B60" w:rsidRPr="00612EBB" w:rsidRDefault="00F77B60" w:rsidP="00F77B60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47BFEC2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0D178D6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97EDB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E88AFF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CD3B967" w14:textId="77777777" w:rsidR="00AA62C5" w:rsidRPr="00612EBB" w:rsidRDefault="00F77B60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8</w:t>
            </w:r>
          </w:p>
        </w:tc>
        <w:tc>
          <w:tcPr>
            <w:tcW w:w="8189" w:type="dxa"/>
            <w:vAlign w:val="center"/>
          </w:tcPr>
          <w:p w14:paraId="317C651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乗物引上金具・車両連結器等の取付状況等に支障がない。</w:t>
            </w:r>
          </w:p>
        </w:tc>
        <w:tc>
          <w:tcPr>
            <w:tcW w:w="1428" w:type="dxa"/>
            <w:vAlign w:val="center"/>
          </w:tcPr>
          <w:p w14:paraId="0C3EA71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A9D6D6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27B5D19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03E9449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F97F8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C9EC8C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油圧装置・空圧装置・揚水装置</w:t>
            </w:r>
          </w:p>
        </w:tc>
        <w:tc>
          <w:tcPr>
            <w:tcW w:w="315" w:type="dxa"/>
            <w:vAlign w:val="center"/>
          </w:tcPr>
          <w:p w14:paraId="0289F0A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00E23FD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油圧装置・空圧装置・揚水装置の取付状況等に支障がない。</w:t>
            </w:r>
          </w:p>
        </w:tc>
        <w:tc>
          <w:tcPr>
            <w:tcW w:w="1428" w:type="dxa"/>
            <w:vAlign w:val="center"/>
          </w:tcPr>
          <w:p w14:paraId="02B8CB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656FED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6F0ABD9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61AF66B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10350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727607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CAD26D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79B9313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油圧装置・空圧装置・揚水装置からの漏れ、さび、異音等がない。</w:t>
            </w:r>
          </w:p>
        </w:tc>
        <w:tc>
          <w:tcPr>
            <w:tcW w:w="1428" w:type="dxa"/>
            <w:vAlign w:val="center"/>
          </w:tcPr>
          <w:p w14:paraId="50A1327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31AD1D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4869CCD4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9FD8B0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CAAA2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EDD57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222D40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1D2DDBC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油圧装置・空圧装置・揚水装置の運転状況は良好である。</w:t>
            </w:r>
          </w:p>
        </w:tc>
        <w:tc>
          <w:tcPr>
            <w:tcW w:w="1428" w:type="dxa"/>
            <w:vAlign w:val="center"/>
          </w:tcPr>
          <w:p w14:paraId="0356229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A79A98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15176E29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DE3B59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BAFE4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B9FD7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53E0BA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285314D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安全弁の作動、油温保持の状況に支障がない。</w:t>
            </w:r>
          </w:p>
        </w:tc>
        <w:tc>
          <w:tcPr>
            <w:tcW w:w="1428" w:type="dxa"/>
            <w:vAlign w:val="center"/>
          </w:tcPr>
          <w:p w14:paraId="16523A0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B89809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219E4D2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3EE9E90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9E362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8FF98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C6503A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2A49829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揚水ポンプの電動機の作動試験は適切である。</w:t>
            </w:r>
          </w:p>
        </w:tc>
        <w:tc>
          <w:tcPr>
            <w:tcW w:w="1428" w:type="dxa"/>
            <w:vAlign w:val="center"/>
          </w:tcPr>
          <w:p w14:paraId="6124D1A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C8B968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35D5881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666C463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CDDA6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3FC2D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F2342E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6</w:t>
            </w:r>
          </w:p>
        </w:tc>
        <w:tc>
          <w:tcPr>
            <w:tcW w:w="8189" w:type="dxa"/>
            <w:vAlign w:val="center"/>
          </w:tcPr>
          <w:p w14:paraId="46CB18C6" w14:textId="77777777" w:rsidR="00AA62C5" w:rsidRPr="00612EBB" w:rsidRDefault="00AA62C5" w:rsidP="00DB3FF0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アクチュエーター</w:t>
            </w:r>
            <w:r w:rsidRPr="00612EBB">
              <w:t>(</w:t>
            </w:r>
            <w:r w:rsidRPr="00612EBB">
              <w:rPr>
                <w:rFonts w:hint="eastAsia"/>
              </w:rPr>
              <w:t>離脱防止装置</w:t>
            </w:r>
            <w:r w:rsidRPr="00612EBB">
              <w:t>)</w:t>
            </w:r>
            <w:r w:rsidRPr="00612EBB">
              <w:rPr>
                <w:rFonts w:hint="eastAsia"/>
              </w:rPr>
              <w:t>の取付状況等に支障がない。</w:t>
            </w:r>
          </w:p>
        </w:tc>
        <w:tc>
          <w:tcPr>
            <w:tcW w:w="1428" w:type="dxa"/>
            <w:vAlign w:val="center"/>
          </w:tcPr>
          <w:p w14:paraId="788230E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59A167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E586EB0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5F19355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1F1FF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1B3C9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DF1887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7</w:t>
            </w:r>
          </w:p>
        </w:tc>
        <w:tc>
          <w:tcPr>
            <w:tcW w:w="8189" w:type="dxa"/>
            <w:vAlign w:val="center"/>
          </w:tcPr>
          <w:p w14:paraId="060C011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配管は</w:t>
            </w:r>
            <w:r w:rsidR="00835427" w:rsidRPr="00612EBB">
              <w:rPr>
                <w:rFonts w:hint="eastAsia"/>
              </w:rPr>
              <w:t>漏</w:t>
            </w:r>
            <w:r w:rsidRPr="00612EBB">
              <w:rPr>
                <w:rFonts w:hint="eastAsia"/>
              </w:rPr>
              <w:t>れ、腐食がなく取付状況に支障</w:t>
            </w:r>
            <w:r w:rsidR="00DB3FF0" w:rsidRPr="00612EBB">
              <w:rPr>
                <w:rFonts w:hint="eastAsia"/>
              </w:rPr>
              <w:t>が</w:t>
            </w:r>
            <w:r w:rsidRPr="00612EBB">
              <w:rPr>
                <w:rFonts w:hint="eastAsia"/>
              </w:rPr>
              <w:t>ない。</w:t>
            </w:r>
          </w:p>
        </w:tc>
        <w:tc>
          <w:tcPr>
            <w:tcW w:w="1428" w:type="dxa"/>
            <w:vAlign w:val="center"/>
          </w:tcPr>
          <w:p w14:paraId="15927F0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01F5DA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BE03419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619B376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A9E9C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7A2BF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F597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8</w:t>
            </w:r>
          </w:p>
        </w:tc>
        <w:tc>
          <w:tcPr>
            <w:tcW w:w="8189" w:type="dxa"/>
            <w:vAlign w:val="center"/>
          </w:tcPr>
          <w:p w14:paraId="68B530C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機器及び計器類は正常に作動する。</w:t>
            </w:r>
          </w:p>
        </w:tc>
        <w:tc>
          <w:tcPr>
            <w:tcW w:w="1428" w:type="dxa"/>
            <w:vAlign w:val="center"/>
          </w:tcPr>
          <w:p w14:paraId="0A1DFCB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73FDE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4618971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33B913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3F388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767B64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電気設備</w:t>
            </w:r>
          </w:p>
        </w:tc>
        <w:tc>
          <w:tcPr>
            <w:tcW w:w="315" w:type="dxa"/>
            <w:vAlign w:val="center"/>
          </w:tcPr>
          <w:p w14:paraId="10C8C71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018A9C8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受電盤、制御盤、操作盤等の取付状況</w:t>
            </w:r>
            <w:r w:rsidR="00DB3FF0" w:rsidRPr="00612EBB">
              <w:rPr>
                <w:rFonts w:hint="eastAsia"/>
              </w:rPr>
              <w:t>に</w:t>
            </w:r>
            <w:r w:rsidRPr="00612EBB">
              <w:rPr>
                <w:rFonts w:hint="eastAsia"/>
              </w:rPr>
              <w:t>支障</w:t>
            </w:r>
            <w:r w:rsidR="00DB3FF0" w:rsidRPr="00612EBB">
              <w:rPr>
                <w:rFonts w:hint="eastAsia"/>
              </w:rPr>
              <w:t>は</w:t>
            </w:r>
            <w:r w:rsidRPr="00612EBB">
              <w:rPr>
                <w:rFonts w:hint="eastAsia"/>
              </w:rPr>
              <w:t>な</w:t>
            </w:r>
            <w:r w:rsidR="00DB3FF0" w:rsidRPr="00612EBB">
              <w:rPr>
                <w:rFonts w:hint="eastAsia"/>
              </w:rPr>
              <w:t>く</w:t>
            </w:r>
            <w:r w:rsidRPr="00612EBB">
              <w:rPr>
                <w:rFonts w:hint="eastAsia"/>
              </w:rPr>
              <w:t>、絶縁抵抗値は適切である。</w:t>
            </w:r>
          </w:p>
        </w:tc>
        <w:tc>
          <w:tcPr>
            <w:tcW w:w="1428" w:type="dxa"/>
            <w:vAlign w:val="center"/>
          </w:tcPr>
          <w:p w14:paraId="3DA341A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3B1A8B5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60AA7EA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2CE263E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207DE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8BA61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170AF82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FB3E6C">
              <w:t>2</w:t>
            </w:r>
          </w:p>
        </w:tc>
        <w:tc>
          <w:tcPr>
            <w:tcW w:w="8189" w:type="dxa"/>
            <w:vAlign w:val="center"/>
          </w:tcPr>
          <w:p w14:paraId="7B09C333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</w:pPr>
            <w:r w:rsidRPr="00FB3E6C">
              <w:rPr>
                <w:rFonts w:hint="eastAsia"/>
              </w:rPr>
              <w:t>避雷設備の取付状況等</w:t>
            </w:r>
            <w:r w:rsidR="00A26C0A" w:rsidRPr="00FB3E6C">
              <w:rPr>
                <w:rFonts w:hint="eastAsia"/>
              </w:rPr>
              <w:t>に</w:t>
            </w:r>
            <w:r w:rsidRPr="00FB3E6C">
              <w:rPr>
                <w:rFonts w:hint="eastAsia"/>
              </w:rPr>
              <w:t>支障がない。</w:t>
            </w:r>
          </w:p>
        </w:tc>
        <w:tc>
          <w:tcPr>
            <w:tcW w:w="1428" w:type="dxa"/>
            <w:vAlign w:val="center"/>
          </w:tcPr>
          <w:p w14:paraId="4092657A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FB3E6C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4B4BCD2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BF8B908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51D885D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92532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A8DE4A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089A586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FB3E6C">
              <w:t>3</w:t>
            </w:r>
          </w:p>
        </w:tc>
        <w:tc>
          <w:tcPr>
            <w:tcW w:w="8189" w:type="dxa"/>
            <w:vAlign w:val="center"/>
          </w:tcPr>
          <w:p w14:paraId="0B9FCAC4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</w:pPr>
            <w:r w:rsidRPr="00FB3E6C">
              <w:rPr>
                <w:rFonts w:hint="eastAsia"/>
              </w:rPr>
              <w:t>配電線、給電線、照明電飾等の取付状況等</w:t>
            </w:r>
            <w:r w:rsidR="00A26C0A" w:rsidRPr="00FB3E6C">
              <w:rPr>
                <w:rFonts w:hint="eastAsia"/>
              </w:rPr>
              <w:t>に</w:t>
            </w:r>
            <w:r w:rsidRPr="00FB3E6C">
              <w:rPr>
                <w:rFonts w:hint="eastAsia"/>
              </w:rPr>
              <w:t>支障</w:t>
            </w:r>
            <w:r w:rsidR="00835427" w:rsidRPr="00FB3E6C">
              <w:rPr>
                <w:rFonts w:hint="eastAsia"/>
              </w:rPr>
              <w:t>が</w:t>
            </w:r>
            <w:r w:rsidR="00A26C0A" w:rsidRPr="00FB3E6C">
              <w:rPr>
                <w:rFonts w:hint="eastAsia"/>
              </w:rPr>
              <w:t>なく</w:t>
            </w:r>
            <w:r w:rsidRPr="00FB3E6C">
              <w:rPr>
                <w:rFonts w:hint="eastAsia"/>
              </w:rPr>
              <w:t>、接地抵抗値は適切である。</w:t>
            </w:r>
          </w:p>
        </w:tc>
        <w:tc>
          <w:tcPr>
            <w:tcW w:w="1428" w:type="dxa"/>
            <w:vAlign w:val="center"/>
          </w:tcPr>
          <w:p w14:paraId="0C3286D1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FB3E6C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096AA99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309D207D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FDF441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3432A0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2B1018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B94527C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FB3E6C">
              <w:t>4</w:t>
            </w:r>
          </w:p>
        </w:tc>
        <w:tc>
          <w:tcPr>
            <w:tcW w:w="8189" w:type="dxa"/>
            <w:vAlign w:val="center"/>
          </w:tcPr>
          <w:p w14:paraId="042D52F7" w14:textId="77777777" w:rsidR="00AA62C5" w:rsidRPr="00FB3E6C" w:rsidRDefault="00AA62C5" w:rsidP="00F73D10">
            <w:pPr>
              <w:wordWrap w:val="0"/>
              <w:overflowPunct w:val="0"/>
              <w:autoSpaceDE w:val="0"/>
              <w:autoSpaceDN w:val="0"/>
            </w:pPr>
            <w:r w:rsidRPr="00FB3E6C">
              <w:rPr>
                <w:rFonts w:hint="eastAsia"/>
              </w:rPr>
              <w:t>リミットスイッチ、センサーの取付状況、動作等を確認し、支障がない。</w:t>
            </w:r>
          </w:p>
        </w:tc>
        <w:tc>
          <w:tcPr>
            <w:tcW w:w="1428" w:type="dxa"/>
            <w:vAlign w:val="center"/>
          </w:tcPr>
          <w:p w14:paraId="59D48134" w14:textId="77777777" w:rsidR="00AA62C5" w:rsidRPr="00FB3E6C" w:rsidRDefault="00AA62C5">
            <w:pPr>
              <w:wordWrap w:val="0"/>
              <w:overflowPunct w:val="0"/>
              <w:autoSpaceDE w:val="0"/>
              <w:autoSpaceDN w:val="0"/>
            </w:pPr>
            <w:r w:rsidRPr="00FB3E6C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86D9FE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5E99894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6F429A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EE1DF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D007F1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その他の設備</w:t>
            </w:r>
          </w:p>
        </w:tc>
        <w:tc>
          <w:tcPr>
            <w:tcW w:w="315" w:type="dxa"/>
            <w:vAlign w:val="center"/>
          </w:tcPr>
          <w:p w14:paraId="7717B66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1</w:t>
            </w:r>
          </w:p>
        </w:tc>
        <w:tc>
          <w:tcPr>
            <w:tcW w:w="8189" w:type="dxa"/>
            <w:vAlign w:val="center"/>
          </w:tcPr>
          <w:p w14:paraId="63BE21C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乗降場・点検用歩廊等の取付状況等に支障がない。</w:t>
            </w:r>
          </w:p>
        </w:tc>
        <w:tc>
          <w:tcPr>
            <w:tcW w:w="1428" w:type="dxa"/>
            <w:vAlign w:val="center"/>
          </w:tcPr>
          <w:p w14:paraId="1021BEC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99FE38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9847B62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D8F1F15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A8671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88680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D0B99A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2</w:t>
            </w:r>
          </w:p>
        </w:tc>
        <w:tc>
          <w:tcPr>
            <w:tcW w:w="8189" w:type="dxa"/>
            <w:vAlign w:val="center"/>
          </w:tcPr>
          <w:p w14:paraId="41117B1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612EBB">
              <w:rPr>
                <w:rFonts w:hint="eastAsia"/>
              </w:rPr>
              <w:t>安全柵、整理柵の取付状況等に支障がない。</w:t>
            </w:r>
          </w:p>
        </w:tc>
        <w:tc>
          <w:tcPr>
            <w:tcW w:w="1428" w:type="dxa"/>
            <w:vAlign w:val="center"/>
          </w:tcPr>
          <w:p w14:paraId="56AC3E2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8DA4B3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19E9BD6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A7E48D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BD9C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A25E0A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A283A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3</w:t>
            </w:r>
          </w:p>
        </w:tc>
        <w:tc>
          <w:tcPr>
            <w:tcW w:w="8189" w:type="dxa"/>
            <w:vAlign w:val="center"/>
          </w:tcPr>
          <w:p w14:paraId="444E17C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運転室は見通しが</w:t>
            </w:r>
            <w:r w:rsidR="00F73D10" w:rsidRPr="00612EBB">
              <w:rPr>
                <w:rFonts w:hint="eastAsia"/>
              </w:rPr>
              <w:t>良い</w:t>
            </w:r>
            <w:r w:rsidRPr="00612EBB">
              <w:rPr>
                <w:rFonts w:hint="eastAsia"/>
              </w:rPr>
              <w:t>場所にあり、乗降を監視できる。</w:t>
            </w:r>
          </w:p>
        </w:tc>
        <w:tc>
          <w:tcPr>
            <w:tcW w:w="1428" w:type="dxa"/>
            <w:vAlign w:val="center"/>
          </w:tcPr>
          <w:p w14:paraId="02F26E2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977BD1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3F9E9C4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CCD48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58605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74B4E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4D172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4</w:t>
            </w:r>
          </w:p>
        </w:tc>
        <w:tc>
          <w:tcPr>
            <w:tcW w:w="8189" w:type="dxa"/>
            <w:vAlign w:val="center"/>
          </w:tcPr>
          <w:p w14:paraId="437EEC9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運転開始、終了を知らせる装置があり、正常に作動する。</w:t>
            </w:r>
          </w:p>
        </w:tc>
        <w:tc>
          <w:tcPr>
            <w:tcW w:w="1428" w:type="dxa"/>
            <w:vAlign w:val="center"/>
          </w:tcPr>
          <w:p w14:paraId="7747557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06A78730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21407B2B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58A004A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39C29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EA0A8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1A3567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5</w:t>
            </w:r>
          </w:p>
        </w:tc>
        <w:tc>
          <w:tcPr>
            <w:tcW w:w="8189" w:type="dxa"/>
            <w:vAlign w:val="center"/>
          </w:tcPr>
          <w:p w14:paraId="42397A4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客席又は乗場において、定員、注意事項等の掲示が分かりやすい場所にある。</w:t>
            </w:r>
          </w:p>
        </w:tc>
        <w:tc>
          <w:tcPr>
            <w:tcW w:w="1428" w:type="dxa"/>
            <w:vAlign w:val="center"/>
          </w:tcPr>
          <w:p w14:paraId="3216096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274ADE9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0A775002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1C1EAF3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5F4D4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25B22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73075E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6</w:t>
            </w:r>
          </w:p>
        </w:tc>
        <w:tc>
          <w:tcPr>
            <w:tcW w:w="8189" w:type="dxa"/>
            <w:vAlign w:val="center"/>
          </w:tcPr>
          <w:p w14:paraId="19291DA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非常救出装置の動作が正常に働く。</w:t>
            </w:r>
          </w:p>
        </w:tc>
        <w:tc>
          <w:tcPr>
            <w:tcW w:w="1428" w:type="dxa"/>
            <w:vAlign w:val="center"/>
          </w:tcPr>
          <w:p w14:paraId="5963629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4CAFDC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604EDA76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E45087D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6359E2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7C0EF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956E7BB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7</w:t>
            </w:r>
          </w:p>
        </w:tc>
        <w:tc>
          <w:tcPr>
            <w:tcW w:w="8189" w:type="dxa"/>
            <w:vAlign w:val="center"/>
          </w:tcPr>
          <w:p w14:paraId="7604CE24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負荷試験は適切である。</w:t>
            </w:r>
          </w:p>
        </w:tc>
        <w:tc>
          <w:tcPr>
            <w:tcW w:w="1428" w:type="dxa"/>
            <w:vAlign w:val="center"/>
          </w:tcPr>
          <w:p w14:paraId="316539C8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3668D7E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7BAA82F5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C1FC9D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8F294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13053E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60F922C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jc w:val="center"/>
            </w:pPr>
            <w:r w:rsidRPr="00612EBB">
              <w:t>8</w:t>
            </w:r>
          </w:p>
        </w:tc>
        <w:tc>
          <w:tcPr>
            <w:tcW w:w="8189" w:type="dxa"/>
            <w:vAlign w:val="center"/>
          </w:tcPr>
          <w:p w14:paraId="6E675FDF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>運行管理規程は作成してある。</w:t>
            </w:r>
          </w:p>
        </w:tc>
        <w:tc>
          <w:tcPr>
            <w:tcW w:w="1428" w:type="dxa"/>
            <w:vAlign w:val="center"/>
          </w:tcPr>
          <w:p w14:paraId="0ED5EF91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  <w:r w:rsidRPr="00612EBB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0544366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</w:pPr>
          </w:p>
        </w:tc>
      </w:tr>
      <w:tr w:rsidR="00AA62C5" w:rsidRPr="00612EBB" w14:paraId="54CF5F85" w14:textId="77777777"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576EE837" w14:textId="77777777" w:rsidR="00AA62C5" w:rsidRPr="00612EBB" w:rsidRDefault="00AA62C5">
            <w:pPr>
              <w:wordWrap w:val="0"/>
              <w:overflowPunct w:val="0"/>
              <w:autoSpaceDE w:val="0"/>
              <w:autoSpaceDN w:val="0"/>
              <w:spacing w:before="120"/>
            </w:pPr>
            <w:r w:rsidRPr="00612EBB">
              <w:t>(</w:t>
            </w:r>
            <w:r w:rsidRPr="00612EBB">
              <w:rPr>
                <w:rFonts w:hint="eastAsia"/>
              </w:rPr>
              <w:t>注意</w:t>
            </w:r>
            <w:r w:rsidRPr="00612EBB">
              <w:t>)</w:t>
            </w:r>
            <w:r w:rsidRPr="00612EBB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32904D7B" w14:textId="77777777" w:rsidR="00907A7E" w:rsidRPr="00612EBB" w:rsidRDefault="00693296" w:rsidP="00522F2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AA62C5" w:rsidRPr="00612EBB">
        <w:rPr>
          <w:rFonts w:hint="eastAsia"/>
        </w:rPr>
        <w:t>日本</w:t>
      </w:r>
      <w:r w:rsidR="00E026C4" w:rsidRPr="00612EBB">
        <w:rPr>
          <w:rFonts w:hint="eastAsia"/>
        </w:rPr>
        <w:t>産業</w:t>
      </w:r>
      <w:r w:rsidR="00AA62C5" w:rsidRPr="00612EBB">
        <w:rPr>
          <w:rFonts w:hint="eastAsia"/>
        </w:rPr>
        <w:t>規格</w:t>
      </w:r>
      <w:r w:rsidR="009A0C99" w:rsidRPr="00612EBB">
        <w:rPr>
          <w:rFonts w:hint="eastAsia"/>
        </w:rPr>
        <w:t>Ａ</w:t>
      </w:r>
      <w:r w:rsidR="00AA62C5" w:rsidRPr="00612EBB">
        <w:rPr>
          <w:rFonts w:hint="eastAsia"/>
        </w:rPr>
        <w:t>列</w:t>
      </w:r>
      <w:r w:rsidR="009A0C99" w:rsidRPr="00612EBB">
        <w:rPr>
          <w:rFonts w:hint="eastAsia"/>
        </w:rPr>
        <w:t>４</w:t>
      </w:r>
      <w:r w:rsidR="00AA62C5" w:rsidRPr="00612EBB">
        <w:rPr>
          <w:rFonts w:hint="eastAsia"/>
        </w:rPr>
        <w:t>番</w:t>
      </w:r>
      <w:bookmarkEnd w:id="0"/>
      <w:r>
        <w:rPr>
          <w:rFonts w:hint="eastAsia"/>
        </w:rPr>
        <w:t>）</w:t>
      </w:r>
    </w:p>
    <w:sectPr w:rsidR="00907A7E" w:rsidRPr="00612EBB">
      <w:pgSz w:w="11906" w:h="16838" w:code="9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2404" w14:textId="77777777" w:rsidR="001363FD" w:rsidRDefault="001363FD">
      <w:r>
        <w:separator/>
      </w:r>
    </w:p>
  </w:endnote>
  <w:endnote w:type="continuationSeparator" w:id="0">
    <w:p w14:paraId="54A20634" w14:textId="77777777" w:rsidR="001363FD" w:rsidRDefault="0013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E9E4" w14:textId="77777777" w:rsidR="001363FD" w:rsidRDefault="001363FD">
      <w:r>
        <w:separator/>
      </w:r>
    </w:p>
  </w:footnote>
  <w:footnote w:type="continuationSeparator" w:id="0">
    <w:p w14:paraId="7CD8D6CA" w14:textId="77777777" w:rsidR="001363FD" w:rsidRDefault="0013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C5"/>
    <w:rsid w:val="000C3BA2"/>
    <w:rsid w:val="00121021"/>
    <w:rsid w:val="001363FD"/>
    <w:rsid w:val="001E6BBF"/>
    <w:rsid w:val="001F3B7A"/>
    <w:rsid w:val="001F6396"/>
    <w:rsid w:val="003E3FF2"/>
    <w:rsid w:val="0045592F"/>
    <w:rsid w:val="004A7FA5"/>
    <w:rsid w:val="00522F27"/>
    <w:rsid w:val="005B5040"/>
    <w:rsid w:val="00612EBB"/>
    <w:rsid w:val="0069255D"/>
    <w:rsid w:val="00693296"/>
    <w:rsid w:val="0077782A"/>
    <w:rsid w:val="00835427"/>
    <w:rsid w:val="008E2851"/>
    <w:rsid w:val="00907A7E"/>
    <w:rsid w:val="0098151F"/>
    <w:rsid w:val="009A0C99"/>
    <w:rsid w:val="009A25FA"/>
    <w:rsid w:val="00A26C0A"/>
    <w:rsid w:val="00AA62C5"/>
    <w:rsid w:val="00B2343F"/>
    <w:rsid w:val="00B57994"/>
    <w:rsid w:val="00CE431D"/>
    <w:rsid w:val="00D1550F"/>
    <w:rsid w:val="00D902DE"/>
    <w:rsid w:val="00DB3FF0"/>
    <w:rsid w:val="00E026C4"/>
    <w:rsid w:val="00E039BB"/>
    <w:rsid w:val="00EA2523"/>
    <w:rsid w:val="00F362CA"/>
    <w:rsid w:val="00F435A8"/>
    <w:rsid w:val="00F73D10"/>
    <w:rsid w:val="00F77B60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B7553"/>
  <w14:defaultImageDpi w14:val="0"/>
  <w15:docId w15:val="{9614B1E9-159F-40A9-9A7A-BE03A87D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435A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435A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2138</Words>
  <Characters>833</Characters>
  <Application>Microsoft Office Word</Application>
  <DocSecurity>0</DocSecurity>
  <Lines>6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2025-03-12T02:10:00Z</cp:lastPrinted>
  <dcterms:created xsi:type="dcterms:W3CDTF">2025-04-23T08:43:00Z</dcterms:created>
  <dcterms:modified xsi:type="dcterms:W3CDTF">2025-04-23T08:43:00Z</dcterms:modified>
</cp:coreProperties>
</file>